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26" w:rsidRPr="00F906E0" w:rsidRDefault="00260226" w:rsidP="002602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6E0">
        <w:rPr>
          <w:rFonts w:ascii="Times New Roman" w:hAnsi="Times New Roman" w:cs="Times New Roman"/>
          <w:b/>
          <w:bCs/>
          <w:sz w:val="24"/>
          <w:szCs w:val="24"/>
        </w:rPr>
        <w:t>Первый раз в казачий класс</w:t>
      </w:r>
    </w:p>
    <w:p w:rsidR="00260226" w:rsidRPr="00F906E0" w:rsidRDefault="00260226" w:rsidP="00260226">
      <w:pPr>
        <w:rPr>
          <w:rFonts w:ascii="Times New Roman" w:hAnsi="Times New Roman" w:cs="Times New Roman"/>
          <w:sz w:val="24"/>
          <w:szCs w:val="24"/>
        </w:rPr>
      </w:pPr>
      <w:r w:rsidRPr="00F906E0">
        <w:rPr>
          <w:rFonts w:ascii="Times New Roman" w:hAnsi="Times New Roman" w:cs="Times New Roman"/>
          <w:sz w:val="24"/>
          <w:szCs w:val="24"/>
        </w:rPr>
        <w:t xml:space="preserve">Первого сентября на торжественной линейке школы №3 г. Бородино было объявлено, что один из четвертых классов становится казачьим. В Красноярском крае, по нашей информации, это единственный в своем роде опыт. Казачьи классы есть только в одной из общеобразовательных школ краевого центра (в провинции, правда, имеется несколько кадетских корпусов, по сути школ-интернатов). После напутствий от директора и учителей, православного священника иерея о. Владимира, а также казачьих атаманов близлежащих округов и станиц, маленьких казачат и казачек пригласили в актовый зал, где в течение часа они общались с представителями Енисейского Казачьего войска. Кроме полковника Вячеслава Кривоногова, подробно отвечавшего детям и учителям на весьма непростые вопросы, включая и биографические («Какие подвиги вы совершили?»), выступил казачий полковник, атаман зеленогорского округа Евгений Сафронов, рассказавший об особенностях обучения и боевой подготовки казаков. Бородинский наказной атаман Андрей </w:t>
      </w:r>
      <w:proofErr w:type="spellStart"/>
      <w:r w:rsidRPr="00F906E0">
        <w:rPr>
          <w:rFonts w:ascii="Times New Roman" w:hAnsi="Times New Roman" w:cs="Times New Roman"/>
          <w:sz w:val="24"/>
          <w:szCs w:val="24"/>
        </w:rPr>
        <w:t>Деревягин</w:t>
      </w:r>
      <w:proofErr w:type="spellEnd"/>
      <w:r w:rsidRPr="00F906E0">
        <w:rPr>
          <w:rFonts w:ascii="Times New Roman" w:hAnsi="Times New Roman" w:cs="Times New Roman"/>
          <w:sz w:val="24"/>
          <w:szCs w:val="24"/>
        </w:rPr>
        <w:t xml:space="preserve">, взявший на себя еще много лет назад обязанности шефа третьей школы, поведал </w:t>
      </w:r>
      <w:proofErr w:type="gramStart"/>
      <w:r w:rsidRPr="00F906E0">
        <w:rPr>
          <w:rFonts w:ascii="Times New Roman" w:hAnsi="Times New Roman" w:cs="Times New Roman"/>
          <w:sz w:val="24"/>
          <w:szCs w:val="24"/>
        </w:rPr>
        <w:t>собравшимся</w:t>
      </w:r>
      <w:proofErr w:type="gramEnd"/>
      <w:r w:rsidRPr="00F906E0">
        <w:rPr>
          <w:rFonts w:ascii="Times New Roman" w:hAnsi="Times New Roman" w:cs="Times New Roman"/>
          <w:sz w:val="24"/>
          <w:szCs w:val="24"/>
        </w:rPr>
        <w:t xml:space="preserve"> о самой идее создания казачьего класса и общественном мнении на сей счет. В основном, надо сказать, положительном.</w:t>
      </w:r>
    </w:p>
    <w:p w:rsidR="00260226" w:rsidRPr="00F906E0" w:rsidRDefault="00260226" w:rsidP="00260226">
      <w:pPr>
        <w:rPr>
          <w:rFonts w:ascii="Times New Roman" w:hAnsi="Times New Roman" w:cs="Times New Roman"/>
          <w:sz w:val="24"/>
          <w:szCs w:val="24"/>
        </w:rPr>
      </w:pPr>
      <w:r w:rsidRPr="00F906E0">
        <w:rPr>
          <w:rFonts w:ascii="Times New Roman" w:hAnsi="Times New Roman" w:cs="Times New Roman"/>
          <w:sz w:val="24"/>
          <w:szCs w:val="24"/>
        </w:rPr>
        <w:t xml:space="preserve">Разумеется, предложение бородинского атамана о создании казачьего класса, прозвучавшее еще в прошлом году, было принято не сразу, а только после нескольких родительских собраний и согласований в соответствующих инстанциях. Директор школы Ольга Зевакина, изначально приветствовавшая это начинание, во время обсуждений заняла нейтральную позицию, с тем, чтобы невольно не повлиять на окончательное решение. Ольга Яковлевна, тем не </w:t>
      </w:r>
      <w:proofErr w:type="gramStart"/>
      <w:r w:rsidRPr="00F906E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F906E0">
        <w:rPr>
          <w:rFonts w:ascii="Times New Roman" w:hAnsi="Times New Roman" w:cs="Times New Roman"/>
          <w:sz w:val="24"/>
          <w:szCs w:val="24"/>
        </w:rPr>
        <w:t xml:space="preserve"> убеждена, что возрождение казачества как института насущно необходимо. </w:t>
      </w:r>
    </w:p>
    <w:p w:rsidR="00260226" w:rsidRPr="00F906E0" w:rsidRDefault="00260226" w:rsidP="00260226">
      <w:pPr>
        <w:rPr>
          <w:rFonts w:ascii="Times New Roman" w:hAnsi="Times New Roman" w:cs="Times New Roman"/>
          <w:sz w:val="24"/>
          <w:szCs w:val="24"/>
        </w:rPr>
      </w:pPr>
      <w:r w:rsidRPr="00F906E0">
        <w:rPr>
          <w:rFonts w:ascii="Times New Roman" w:hAnsi="Times New Roman" w:cs="Times New Roman"/>
          <w:sz w:val="24"/>
          <w:szCs w:val="24"/>
        </w:rPr>
        <w:t>- Казаки, - сказала она, - это достойный пример служения Отечеству, укрепления и развития духовных, исторических и военно-патриотических традиций народа. Казачий класс, на мой взгляд, должен стать одним из ресурсов воспитания в детях духовности и гражданственности.</w:t>
      </w:r>
    </w:p>
    <w:p w:rsidR="00260226" w:rsidRPr="00F906E0" w:rsidRDefault="00260226" w:rsidP="00260226">
      <w:pPr>
        <w:rPr>
          <w:rFonts w:ascii="Times New Roman" w:hAnsi="Times New Roman" w:cs="Times New Roman"/>
          <w:sz w:val="24"/>
          <w:szCs w:val="24"/>
        </w:rPr>
      </w:pPr>
      <w:r w:rsidRPr="00F906E0">
        <w:rPr>
          <w:rFonts w:ascii="Times New Roman" w:hAnsi="Times New Roman" w:cs="Times New Roman"/>
          <w:sz w:val="24"/>
          <w:szCs w:val="24"/>
        </w:rPr>
        <w:t xml:space="preserve">В заключение встречи с небольшим концертом выступил бородинский ансамбль «Казачья воля». Дети, в свою очередь, исполнили песню юных казаков России, заканчивающуюся словами: «И верой и правдой России служить!» </w:t>
      </w:r>
      <w:bookmarkStart w:id="0" w:name="_GoBack"/>
      <w:bookmarkEnd w:id="0"/>
    </w:p>
    <w:sectPr w:rsidR="00260226" w:rsidRPr="00F906E0" w:rsidSect="00071B8B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5E6"/>
    <w:rsid w:val="00071B8B"/>
    <w:rsid w:val="00260226"/>
    <w:rsid w:val="005E20BD"/>
    <w:rsid w:val="00BE2EC1"/>
    <w:rsid w:val="00CC6443"/>
    <w:rsid w:val="00DC25E6"/>
    <w:rsid w:val="00F9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Веточка</cp:lastModifiedBy>
  <cp:revision>2</cp:revision>
  <dcterms:created xsi:type="dcterms:W3CDTF">2013-01-22T18:09:00Z</dcterms:created>
  <dcterms:modified xsi:type="dcterms:W3CDTF">2013-01-22T18:09:00Z</dcterms:modified>
</cp:coreProperties>
</file>