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5" w:rsidRDefault="00A53C05" w:rsidP="00A53C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06BB">
        <w:rPr>
          <w:rFonts w:ascii="Times New Roman" w:hAnsi="Times New Roman" w:cs="Times New Roman"/>
          <w:b/>
          <w:sz w:val="72"/>
          <w:szCs w:val="72"/>
        </w:rPr>
        <w:t xml:space="preserve">Публичный </w:t>
      </w:r>
    </w:p>
    <w:p w:rsidR="00A53C05" w:rsidRPr="00EE06BB" w:rsidRDefault="00A53C05" w:rsidP="00A53C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06BB">
        <w:rPr>
          <w:rFonts w:ascii="Times New Roman" w:hAnsi="Times New Roman" w:cs="Times New Roman"/>
          <w:b/>
          <w:sz w:val="72"/>
          <w:szCs w:val="72"/>
        </w:rPr>
        <w:t xml:space="preserve">отчетный доклад муниципального </w:t>
      </w:r>
      <w:r>
        <w:rPr>
          <w:rFonts w:ascii="Times New Roman" w:hAnsi="Times New Roman" w:cs="Times New Roman"/>
          <w:b/>
          <w:sz w:val="72"/>
          <w:szCs w:val="72"/>
        </w:rPr>
        <w:t xml:space="preserve">бюджетного </w:t>
      </w:r>
      <w:r w:rsidRPr="00EE06BB">
        <w:rPr>
          <w:rFonts w:ascii="Times New Roman" w:hAnsi="Times New Roman" w:cs="Times New Roman"/>
          <w:b/>
          <w:sz w:val="72"/>
          <w:szCs w:val="72"/>
        </w:rPr>
        <w:t>общеобразовательного учреждения средней общеобразовательной школы №</w:t>
      </w:r>
      <w:r>
        <w:rPr>
          <w:rFonts w:ascii="Times New Roman" w:hAnsi="Times New Roman" w:cs="Times New Roman"/>
          <w:b/>
          <w:sz w:val="72"/>
          <w:szCs w:val="72"/>
        </w:rPr>
        <w:t>3 города Бородино по итогам 2011-2012</w:t>
      </w:r>
      <w:r w:rsidRPr="00EE06BB">
        <w:rPr>
          <w:rFonts w:ascii="Times New Roman" w:hAnsi="Times New Roman" w:cs="Times New Roman"/>
          <w:b/>
          <w:sz w:val="72"/>
          <w:szCs w:val="72"/>
        </w:rPr>
        <w:t xml:space="preserve"> учебного года</w:t>
      </w: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DB4" w:rsidRDefault="00FE2DB4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DB4" w:rsidRDefault="00FE2DB4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Структура доклада:</w:t>
      </w:r>
    </w:p>
    <w:p w:rsidR="00FE2DB4" w:rsidRDefault="00FE2DB4" w:rsidP="00A53C0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C05" w:rsidRDefault="00A53C05" w:rsidP="00A53C05">
      <w:pPr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28608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Общая характеристика учреждения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A53C05" w:rsidRDefault="00A53C05" w:rsidP="00A53C0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C05" w:rsidRDefault="00A53C05" w:rsidP="00A53C0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286082">
        <w:rPr>
          <w:rFonts w:ascii="Times New Roman" w:hAnsi="Times New Roman"/>
          <w:b/>
          <w:sz w:val="32"/>
          <w:szCs w:val="32"/>
        </w:rPr>
        <w:t xml:space="preserve">Обеспечение  </w:t>
      </w:r>
      <w:r w:rsidRPr="00286082">
        <w:rPr>
          <w:rFonts w:ascii="Times New Roman" w:hAnsi="Times New Roman"/>
          <w:b/>
          <w:spacing w:val="10"/>
          <w:sz w:val="32"/>
          <w:szCs w:val="32"/>
        </w:rPr>
        <w:t xml:space="preserve">освоения базового уровня образования </w:t>
      </w:r>
      <w:r w:rsidRPr="00286082">
        <w:rPr>
          <w:rFonts w:ascii="Times New Roman" w:hAnsi="Times New Roman"/>
          <w:b/>
          <w:sz w:val="32"/>
          <w:szCs w:val="32"/>
        </w:rPr>
        <w:t xml:space="preserve"> в  соответствии с государственными стандартами.</w:t>
      </w:r>
    </w:p>
    <w:p w:rsidR="00A53C05" w:rsidRPr="00286082" w:rsidRDefault="00A53C05" w:rsidP="00A53C05">
      <w:pPr>
        <w:rPr>
          <w:rFonts w:ascii="Times New Roman" w:hAnsi="Times New Roman"/>
          <w:b/>
          <w:sz w:val="32"/>
          <w:szCs w:val="32"/>
        </w:rPr>
      </w:pPr>
    </w:p>
    <w:p w:rsidR="00A53C05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  <w:r w:rsidRPr="00286082">
        <w:rPr>
          <w:rFonts w:ascii="Times New Roman" w:hAnsi="Times New Roman"/>
          <w:b/>
          <w:sz w:val="32"/>
          <w:szCs w:val="32"/>
        </w:rPr>
        <w:t>3. Кадровый потенциал школы.</w:t>
      </w:r>
    </w:p>
    <w:p w:rsidR="00A53C05" w:rsidRPr="00286082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53C05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  <w:r w:rsidRPr="00286082">
        <w:rPr>
          <w:rFonts w:ascii="Times New Roman" w:hAnsi="Times New Roman"/>
          <w:b/>
          <w:sz w:val="32"/>
          <w:szCs w:val="32"/>
        </w:rPr>
        <w:t>4.</w:t>
      </w:r>
      <w:r w:rsidRPr="00493460">
        <w:rPr>
          <w:rFonts w:ascii="Times New Roman" w:hAnsi="Times New Roman"/>
          <w:b/>
          <w:sz w:val="32"/>
          <w:szCs w:val="32"/>
        </w:rPr>
        <w:t>Создание условий для безопасной жизнедеятельности школьников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53C05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53C05" w:rsidRPr="00C35672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</w:t>
      </w:r>
      <w:r w:rsidRPr="00C35672">
        <w:rPr>
          <w:rFonts w:ascii="Times New Roman" w:hAnsi="Times New Roman"/>
          <w:b/>
          <w:sz w:val="32"/>
          <w:szCs w:val="32"/>
        </w:rPr>
        <w:t>Финансово-хозяйственная деятельность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53C05" w:rsidRPr="00493460" w:rsidRDefault="00A53C05" w:rsidP="00A53C05">
      <w:pPr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Публичный доклад содержит информацию об основных результатах и проблемах образовательного учреждения.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Содержание доклада мы адресуем, прежде всего, родителям, выбирающим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результатах, основных проблемах функционирования и перспективах развития школы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города.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нашим образовательным учреждением.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br/>
        <w:t xml:space="preserve">Публичный доклад подготовлен авторским коллективом в составе директора МОУ СОШ №3  Зевакиной О.Я., заместителей директора: Ефимкиной А.И., </w:t>
      </w:r>
      <w:proofErr w:type="spellStart"/>
      <w:r w:rsidRPr="00317E18">
        <w:rPr>
          <w:rFonts w:ascii="Times New Roman" w:eastAsia="Times New Roman" w:hAnsi="Times New Roman" w:cs="Times New Roman"/>
          <w:sz w:val="24"/>
          <w:szCs w:val="24"/>
        </w:rPr>
        <w:t>Хлоповой</w:t>
      </w:r>
      <w:proofErr w:type="spellEnd"/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7E18">
        <w:rPr>
          <w:rFonts w:ascii="Times New Roman" w:eastAsia="Times New Roman" w:hAnsi="Times New Roman" w:cs="Times New Roman"/>
          <w:sz w:val="24"/>
          <w:szCs w:val="24"/>
        </w:rPr>
        <w:t>О.Г.,Даций</w:t>
      </w:r>
      <w:proofErr w:type="spellEnd"/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Е.В., Первухиной Л.М., методиста Михалевой Г.Н., руководителя ФСК </w:t>
      </w:r>
      <w:proofErr w:type="spellStart"/>
      <w:r w:rsidRPr="00317E18">
        <w:rPr>
          <w:rFonts w:ascii="Times New Roman" w:eastAsia="Times New Roman" w:hAnsi="Times New Roman" w:cs="Times New Roman"/>
          <w:sz w:val="24"/>
          <w:szCs w:val="24"/>
        </w:rPr>
        <w:t>Мешкова</w:t>
      </w:r>
      <w:proofErr w:type="spellEnd"/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А.А.,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оциального педагога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Дюгановой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С.Г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., психолога </w:t>
      </w:r>
      <w:proofErr w:type="spellStart"/>
      <w:r w:rsidRPr="00317E18">
        <w:rPr>
          <w:rFonts w:ascii="Times New Roman" w:eastAsia="Times New Roman" w:hAnsi="Times New Roman" w:cs="Times New Roman"/>
          <w:sz w:val="24"/>
          <w:szCs w:val="24"/>
        </w:rPr>
        <w:t>Лухтановой</w:t>
      </w:r>
      <w:proofErr w:type="spellEnd"/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A53C05" w:rsidRDefault="00A53C05" w:rsidP="00A53C05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C05" w:rsidRPr="00317E18" w:rsidRDefault="00A53C05" w:rsidP="00A53C05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t>.Общая характеристика ОУ</w:t>
      </w:r>
    </w:p>
    <w:p w:rsidR="00A53C05" w:rsidRPr="00317E18" w:rsidRDefault="00A53C05" w:rsidP="00A53C05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справка о МОУ СОШ № 3</w:t>
      </w:r>
    </w:p>
    <w:p w:rsidR="00A53C05" w:rsidRPr="00317E18" w:rsidRDefault="00A53C05" w:rsidP="00A53C0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· Юридический и фактический адрес школы: 663980,Красноярский край,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г.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Бородино, </w:t>
      </w:r>
      <w:proofErr w:type="gramStart"/>
      <w:r w:rsidRPr="00317E18">
        <w:rPr>
          <w:rFonts w:ascii="Times New Roman" w:eastAsia="Times New Roman" w:hAnsi="Times New Roman" w:cs="Times New Roman"/>
          <w:sz w:val="24"/>
          <w:szCs w:val="24"/>
        </w:rPr>
        <w:t>м-н</w:t>
      </w:r>
      <w:proofErr w:type="gramEnd"/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Стахановский, зд.3, тел. 83916832131</w:t>
      </w:r>
    </w:p>
    <w:p w:rsidR="00A53C05" w:rsidRPr="00317E18" w:rsidRDefault="00A53C05" w:rsidP="00A53C0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 . Тип образовательного учреждения: общеобразовательная школа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 Устав общеобразовательно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учреждения зарегистрирован 17.10.2011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color w:val="0043A0"/>
          <w:sz w:val="24"/>
          <w:szCs w:val="24"/>
        </w:rPr>
        <w:t>· 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Лицензия: </w:t>
      </w:r>
      <w:r>
        <w:rPr>
          <w:rFonts w:ascii="Times New Roman" w:eastAsia="Times New Roman" w:hAnsi="Times New Roman" w:cs="Times New Roman"/>
          <w:sz w:val="24"/>
          <w:szCs w:val="24"/>
        </w:rPr>
        <w:t>серия РО№ 035332 от 23.12.2011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· Свидетельство о государственной аккредитации: 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Серия АА номер 000241 от 09.06.2012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 . Свидетельство о государственной регистрации:№24000289345 от 13.10.2002г.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 ИНН 2445001605 от 19.03.2003г.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 Учредитель: Администрация города Бородино, Красноярского края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 Юридический адрес учредителя: Красноярский край, город Бородино, ул. Горького, д. 5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·  Организационно-правовая форма: 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A53C05" w:rsidRPr="00317E18" w:rsidRDefault="00A53C05" w:rsidP="00A53C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создания образовательного учреждения: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Учреждение создано с целью реализации права граждан города Бородино на получение образования в соответствии с основными общеобразовательными программами начального общего, основного общего и среднего (полного) общего образования, в том числе, коррекции задержки психического развития, художественно эстетической, физкультурно-оздоровительной направленности, профильного обучения и других форм образования.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br/>
      </w: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образовательной деятельности школы:</w:t>
      </w:r>
    </w:p>
    <w:p w:rsidR="00A53C05" w:rsidRPr="00317E18" w:rsidRDefault="00A53C05" w:rsidP="00A53C05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Развитие нравственной, гармоничной, физически здоровой личности, способной к самореализации, саморазвитию и самосовершенствованию.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Приоритетные направления развития: </w:t>
      </w:r>
    </w:p>
    <w:p w:rsidR="00A53C05" w:rsidRPr="00317E18" w:rsidRDefault="00A53C05" w:rsidP="00A53C05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 Обеспечение государственных гарантий доступности качественного образования;</w:t>
      </w:r>
    </w:p>
    <w:p w:rsidR="00A53C05" w:rsidRPr="00317E18" w:rsidRDefault="00A53C05" w:rsidP="00A53C05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 Развитие системы обеспечения качества образовательных услуг;</w:t>
      </w:r>
    </w:p>
    <w:p w:rsidR="00A53C05" w:rsidRDefault="00A53C05" w:rsidP="00A53C05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.Совершенствование работы в направлении гражданско-правового образования,   формирование гражданско-правовой компете</w:t>
      </w:r>
      <w:r>
        <w:rPr>
          <w:rFonts w:ascii="Times New Roman" w:eastAsia="Times New Roman" w:hAnsi="Times New Roman" w:cs="Times New Roman"/>
          <w:sz w:val="24"/>
          <w:szCs w:val="24"/>
        </w:rPr>
        <w:t>нтности участников образовательного процесса;</w:t>
      </w:r>
    </w:p>
    <w:p w:rsidR="00A53C05" w:rsidRPr="00317E18" w:rsidRDefault="00A53C05" w:rsidP="00A53C05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Отработка модели профильного обучения на старшей ступени;</w:t>
      </w:r>
    </w:p>
    <w:p w:rsidR="00A53C05" w:rsidRPr="00317E18" w:rsidRDefault="00A53C05" w:rsidP="00A53C05">
      <w:pPr>
        <w:tabs>
          <w:tab w:val="left" w:pos="11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· Совершенствование системы работы школы, направленной на сохранение и укрепления здоровья учащихся и привития навыков здорового образа жизни.</w:t>
      </w:r>
    </w:p>
    <w:p w:rsidR="00A53C05" w:rsidRDefault="00A53C05" w:rsidP="00A53C05">
      <w:pPr>
        <w:tabs>
          <w:tab w:val="left" w:pos="720"/>
        </w:tabs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C05" w:rsidRPr="00317E18" w:rsidRDefault="00A53C05" w:rsidP="00A53C05">
      <w:pPr>
        <w:tabs>
          <w:tab w:val="left" w:pos="720"/>
        </w:tabs>
        <w:spacing w:after="0" w:line="240" w:lineRule="auto"/>
        <w:ind w:left="720" w:righ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района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18">
        <w:rPr>
          <w:rFonts w:ascii="Times New Roman" w:eastAsia="Times New Roman" w:hAnsi="Times New Roman" w:cs="Times New Roman"/>
          <w:sz w:val="24"/>
          <w:szCs w:val="24"/>
        </w:rPr>
        <w:t>Школа осуществляет образовательную деятельность в условиях моногорода с численностью населения около 20 тысяч. Город имеет одно градообразующее предприятие- Филиал СУЭК ООО «Разрез Бородинский», поэтому основной состав жителей – рабочие и служащие предприятия, небольшую часть составляют представители городской инфраструктуры и малого бизнеса. В микрорайоне школы два детских дошкольных учреждения, выпускники которых приходят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7E18">
        <w:rPr>
          <w:rFonts w:ascii="Times New Roman" w:eastAsia="Times New Roman" w:hAnsi="Times New Roman" w:cs="Times New Roman"/>
          <w:sz w:val="24"/>
          <w:szCs w:val="24"/>
        </w:rPr>
        <w:t xml:space="preserve">ОУСОШ №3. </w:t>
      </w:r>
    </w:p>
    <w:p w:rsidR="00A53C05" w:rsidRPr="00317E18" w:rsidRDefault="00A53C05" w:rsidP="00A5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C05" w:rsidRPr="00317E18" w:rsidRDefault="00A53C05" w:rsidP="00A5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E18">
        <w:rPr>
          <w:rFonts w:ascii="Times New Roman" w:hAnsi="Times New Roman" w:cs="Times New Roman"/>
          <w:sz w:val="24"/>
          <w:szCs w:val="24"/>
        </w:rPr>
        <w:t>Вашему вниманию предлагается анализ основных направлений работы нашего педагогич</w:t>
      </w:r>
      <w:r>
        <w:rPr>
          <w:rFonts w:ascii="Times New Roman" w:hAnsi="Times New Roman" w:cs="Times New Roman"/>
          <w:sz w:val="24"/>
          <w:szCs w:val="24"/>
        </w:rPr>
        <w:t>еского коллектива за период 2011-2012</w:t>
      </w:r>
      <w:r w:rsidRPr="00317E18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53C05" w:rsidRDefault="00A53C05" w:rsidP="00A53C0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17E18">
        <w:rPr>
          <w:rFonts w:ascii="Times New Roman" w:hAnsi="Times New Roman" w:cs="Times New Roman"/>
          <w:sz w:val="24"/>
          <w:szCs w:val="24"/>
        </w:rPr>
        <w:t>Работа п</w:t>
      </w:r>
      <w:r>
        <w:rPr>
          <w:rFonts w:ascii="Times New Roman" w:hAnsi="Times New Roman" w:cs="Times New Roman"/>
          <w:sz w:val="24"/>
          <w:szCs w:val="24"/>
        </w:rPr>
        <w:t>едагогического коллектива в 2011-2012</w:t>
      </w:r>
      <w:r w:rsidRPr="00317E18">
        <w:rPr>
          <w:rFonts w:ascii="Times New Roman" w:hAnsi="Times New Roman" w:cs="Times New Roman"/>
          <w:sz w:val="24"/>
          <w:szCs w:val="24"/>
        </w:rPr>
        <w:t xml:space="preserve"> учебном году строилась на реализации: стратегических направлений Российского и краевого образования, понимании нами принципов, на которых строится современное образование; основных задач педагогического коллектива и миссии школы.</w:t>
      </w:r>
    </w:p>
    <w:p w:rsidR="00AE3597" w:rsidRDefault="00AE3597">
      <w:bookmarkStart w:id="0" w:name="_GoBack"/>
      <w:bookmarkEnd w:id="0"/>
    </w:p>
    <w:p w:rsidR="00FE2DB4" w:rsidRPr="00F951E3" w:rsidRDefault="00FE2DB4" w:rsidP="00FE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51E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51E3">
        <w:rPr>
          <w:rFonts w:ascii="Times New Roman" w:hAnsi="Times New Roman" w:cs="Times New Roman"/>
          <w:b/>
          <w:sz w:val="24"/>
          <w:szCs w:val="24"/>
        </w:rPr>
        <w:t xml:space="preserve">Обеспечение  </w:t>
      </w:r>
      <w:r w:rsidRPr="00F951E3">
        <w:rPr>
          <w:rFonts w:ascii="Times New Roman" w:hAnsi="Times New Roman" w:cs="Times New Roman"/>
          <w:b/>
          <w:spacing w:val="10"/>
          <w:sz w:val="24"/>
          <w:szCs w:val="24"/>
        </w:rPr>
        <w:t>освоения</w:t>
      </w:r>
      <w:proofErr w:type="gramEnd"/>
      <w:r w:rsidRPr="00F951E3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базового уровня образования </w:t>
      </w:r>
      <w:r w:rsidRPr="00F951E3">
        <w:rPr>
          <w:rFonts w:ascii="Times New Roman" w:hAnsi="Times New Roman" w:cs="Times New Roman"/>
          <w:b/>
          <w:sz w:val="24"/>
          <w:szCs w:val="24"/>
        </w:rPr>
        <w:t xml:space="preserve"> в  соответствии с государственными стандартами</w:t>
      </w:r>
    </w:p>
    <w:p w:rsidR="00FE2DB4" w:rsidRPr="00F951E3" w:rsidRDefault="00FE2DB4" w:rsidP="00FE2DB4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>Сохранность контингента учащихся</w:t>
      </w:r>
    </w:p>
    <w:tbl>
      <w:tblPr>
        <w:tblW w:w="8371" w:type="dxa"/>
        <w:tblInd w:w="258" w:type="dxa"/>
        <w:tblLayout w:type="fixed"/>
        <w:tblLook w:val="0000"/>
      </w:tblPr>
      <w:tblGrid>
        <w:gridCol w:w="2544"/>
        <w:gridCol w:w="1859"/>
        <w:gridCol w:w="1984"/>
        <w:gridCol w:w="1984"/>
      </w:tblGrid>
      <w:tr w:rsidR="00FE2DB4" w:rsidRPr="00F951E3" w:rsidTr="00C73032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 xml:space="preserve">Всего учащихся </w:t>
            </w:r>
            <w:proofErr w:type="gramStart"/>
            <w:r w:rsidRPr="00F951E3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F951E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2009-2010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2010-2011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2011-2012</w:t>
            </w:r>
          </w:p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FE2DB4" w:rsidRPr="00F951E3" w:rsidTr="00C73032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791</w:t>
            </w:r>
          </w:p>
        </w:tc>
      </w:tr>
      <w:tr w:rsidR="00FE2DB4" w:rsidRPr="00F951E3" w:rsidTr="00C73032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798</w:t>
            </w:r>
          </w:p>
        </w:tc>
      </w:tr>
      <w:tr w:rsidR="00FE2DB4" w:rsidRPr="00F951E3" w:rsidTr="00C73032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51E3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F951E3">
              <w:rPr>
                <w:rFonts w:ascii="Times New Roman" w:hAnsi="Times New Roman" w:cs="Times New Roman"/>
              </w:rPr>
              <w:t xml:space="preserve"> на 2-й год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951E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E2DB4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E3">
        <w:rPr>
          <w:rFonts w:ascii="Times New Roman" w:hAnsi="Times New Roman" w:cs="Times New Roman"/>
          <w:sz w:val="24"/>
          <w:szCs w:val="24"/>
        </w:rPr>
        <w:t>Средняя наполняемость классов в2011-2012 учебном году</w:t>
      </w:r>
      <w:proofErr w:type="gramEnd"/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1-4 классы -</w:t>
      </w:r>
      <w:r w:rsidRPr="00F951E3">
        <w:rPr>
          <w:rFonts w:ascii="Times New Roman" w:hAnsi="Times New Roman" w:cs="Times New Roman"/>
          <w:color w:val="000000"/>
          <w:sz w:val="24"/>
          <w:szCs w:val="24"/>
        </w:rPr>
        <w:t>24,9 (26,9)</w:t>
      </w:r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color w:val="000000"/>
          <w:sz w:val="24"/>
          <w:szCs w:val="24"/>
        </w:rPr>
        <w:t>5-9классы-26,9 (26,6)</w:t>
      </w:r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color w:val="000000"/>
          <w:sz w:val="24"/>
          <w:szCs w:val="24"/>
        </w:rPr>
        <w:t>10-11классы-24,2 (25)</w:t>
      </w:r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color w:val="000000"/>
          <w:sz w:val="24"/>
          <w:szCs w:val="24"/>
        </w:rPr>
        <w:t>Средняя наполняемость по школе-25,5(26,5)</w:t>
      </w:r>
    </w:p>
    <w:p w:rsidR="00FE2DB4" w:rsidRPr="00F951E3" w:rsidRDefault="00FE2DB4" w:rsidP="00FE2DB4">
      <w:pPr>
        <w:tabs>
          <w:tab w:val="left" w:pos="918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color w:val="000000"/>
          <w:sz w:val="24"/>
          <w:szCs w:val="24"/>
        </w:rPr>
        <w:t>Количество педагогических работников на одного учащегося -16,9 (16,9)</w:t>
      </w:r>
    </w:p>
    <w:p w:rsidR="00FE2DB4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lastRenderedPageBreak/>
        <w:t>Комплектование 1 и 10 классов</w:t>
      </w:r>
    </w:p>
    <w:tbl>
      <w:tblPr>
        <w:tblW w:w="0" w:type="auto"/>
        <w:tblInd w:w="250" w:type="dxa"/>
        <w:tblLayout w:type="fixed"/>
        <w:tblLook w:val="0000"/>
      </w:tblPr>
      <w:tblGrid>
        <w:gridCol w:w="1994"/>
        <w:gridCol w:w="1529"/>
        <w:gridCol w:w="1484"/>
        <w:gridCol w:w="1529"/>
        <w:gridCol w:w="1545"/>
      </w:tblGrid>
      <w:tr w:rsidR="00FE2DB4" w:rsidRPr="00F951E3" w:rsidTr="00C73032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E2DB4" w:rsidRPr="00F951E3" w:rsidTr="00C73032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2009/2010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E2DB4" w:rsidRPr="00F951E3" w:rsidTr="00C73032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2010/2011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E2DB4" w:rsidRPr="00F951E3" w:rsidTr="00C73032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FE2DB4" w:rsidRPr="00F951E3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>Итоги аттестации учащихся школы  за три года</w:t>
      </w:r>
    </w:p>
    <w:tbl>
      <w:tblPr>
        <w:tblW w:w="16696" w:type="dxa"/>
        <w:tblInd w:w="108" w:type="dxa"/>
        <w:tblLayout w:type="fixed"/>
        <w:tblLook w:val="0000"/>
      </w:tblPr>
      <w:tblGrid>
        <w:gridCol w:w="2714"/>
        <w:gridCol w:w="2267"/>
        <w:gridCol w:w="2295"/>
        <w:gridCol w:w="2355"/>
        <w:gridCol w:w="2355"/>
        <w:gridCol w:w="2355"/>
        <w:gridCol w:w="2355"/>
      </w:tblGrid>
      <w:tr w:rsidR="00FE2DB4" w:rsidRPr="00F951E3" w:rsidTr="00C73032">
        <w:trPr>
          <w:gridAfter w:val="3"/>
          <w:wAfter w:w="7065" w:type="dxa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E2DB4" w:rsidRPr="00F951E3" w:rsidRDefault="00FE2DB4" w:rsidP="00C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201102012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267" w:type="dxa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201102012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2DB4" w:rsidRPr="00F951E3" w:rsidTr="00C73032">
        <w:trPr>
          <w:gridAfter w:val="3"/>
          <w:wAfter w:w="7065" w:type="dxa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E2DB4" w:rsidRPr="00F951E3" w:rsidRDefault="00FE2DB4" w:rsidP="00FE2D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F951E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951E3">
        <w:rPr>
          <w:rFonts w:ascii="Times New Roman" w:hAnsi="Times New Roman" w:cs="Times New Roman"/>
          <w:b/>
          <w:sz w:val="24"/>
          <w:szCs w:val="24"/>
        </w:rPr>
        <w:t xml:space="preserve"> за 2011/2012 учебный год  </w:t>
      </w:r>
      <w:r w:rsidRPr="00F951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составил </w:t>
      </w:r>
      <w:r w:rsidRPr="00F951E3">
        <w:rPr>
          <w:rFonts w:ascii="Times New Roman" w:hAnsi="Times New Roman" w:cs="Times New Roman"/>
          <w:b/>
          <w:color w:val="FF0000"/>
          <w:sz w:val="24"/>
          <w:szCs w:val="24"/>
        </w:rPr>
        <w:t>99 % (99%)</w:t>
      </w:r>
    </w:p>
    <w:p w:rsidR="00FE2DB4" w:rsidRPr="00F951E3" w:rsidRDefault="00FE2DB4" w:rsidP="00FE2D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F951E3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951E3">
        <w:rPr>
          <w:rFonts w:ascii="Times New Roman" w:hAnsi="Times New Roman" w:cs="Times New Roman"/>
          <w:b/>
          <w:sz w:val="24"/>
          <w:szCs w:val="24"/>
        </w:rPr>
        <w:t xml:space="preserve">-  40 % </w:t>
      </w:r>
      <w:r w:rsidRPr="00F951E3">
        <w:rPr>
          <w:rFonts w:ascii="Times New Roman" w:hAnsi="Times New Roman" w:cs="Times New Roman"/>
          <w:b/>
          <w:color w:val="FF0000"/>
          <w:sz w:val="24"/>
          <w:szCs w:val="24"/>
        </w:rPr>
        <w:t>(41%)</w:t>
      </w:r>
    </w:p>
    <w:p w:rsidR="00FE2DB4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DB4" w:rsidRPr="00F951E3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</w:t>
      </w:r>
      <w:proofErr w:type="spellStart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</w:p>
    <w:p w:rsidR="00FE2DB4" w:rsidRPr="00F951E3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уровня </w:t>
      </w:r>
      <w:proofErr w:type="spellStart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знаний учащихся по параллелям</w:t>
      </w:r>
    </w:p>
    <w:p w:rsidR="00FE2DB4" w:rsidRPr="00F951E3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за 2011/2012 учебный год</w:t>
      </w:r>
    </w:p>
    <w:p w:rsidR="00FE2DB4" w:rsidRPr="00F951E3" w:rsidRDefault="00FE2DB4" w:rsidP="00FE2D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0" w:type="dxa"/>
        <w:tblInd w:w="253" w:type="dxa"/>
        <w:tblLayout w:type="fixed"/>
        <w:tblLook w:val="0000"/>
      </w:tblPr>
      <w:tblGrid>
        <w:gridCol w:w="1526"/>
        <w:gridCol w:w="839"/>
        <w:gridCol w:w="839"/>
        <w:gridCol w:w="840"/>
        <w:gridCol w:w="839"/>
        <w:gridCol w:w="840"/>
        <w:gridCol w:w="839"/>
        <w:gridCol w:w="839"/>
        <w:gridCol w:w="840"/>
        <w:gridCol w:w="839"/>
        <w:gridCol w:w="840"/>
      </w:tblGrid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right="-88" w:hanging="24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right="-171" w:hanging="34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hanging="338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hanging="469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hanging="457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left="-164" w:firstLine="164"/>
              <w:jc w:val="center"/>
              <w:rPr>
                <w:rFonts w:ascii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ind w:left="-164" w:firstLine="164"/>
              <w:jc w:val="center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51E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283" w:hanging="2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283" w:hanging="424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FE2DB4" w:rsidRPr="00F951E3" w:rsidRDefault="00FE2DB4" w:rsidP="00C73032">
            <w:pPr>
              <w:snapToGrid w:val="0"/>
              <w:spacing w:after="120"/>
              <w:ind w:left="283" w:hanging="424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2DB4" w:rsidRPr="00F951E3" w:rsidRDefault="00FE2DB4" w:rsidP="00C73032">
            <w:pPr>
              <w:snapToGrid w:val="0"/>
              <w:spacing w:after="120"/>
              <w:ind w:left="-11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11</w:t>
            </w:r>
          </w:p>
          <w:p w:rsidR="00FE2DB4" w:rsidRPr="00F951E3" w:rsidRDefault="00FE2DB4" w:rsidP="00C73032">
            <w:pPr>
              <w:snapToGrid w:val="0"/>
              <w:spacing w:after="120"/>
              <w:ind w:left="-11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класс</w:t>
            </w:r>
          </w:p>
        </w:tc>
      </w:tr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DB4" w:rsidRPr="00F951E3" w:rsidRDefault="00FE2DB4" w:rsidP="00C73032">
            <w:pPr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DB4" w:rsidRPr="00F951E3" w:rsidTr="00C73032">
        <w:trPr>
          <w:trHeight w:val="4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DB4" w:rsidRPr="00F951E3" w:rsidRDefault="00FE2DB4" w:rsidP="00C73032">
            <w:pPr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Число</w:t>
            </w:r>
          </w:p>
          <w:p w:rsidR="00FE2DB4" w:rsidRPr="00F951E3" w:rsidRDefault="00FE2DB4" w:rsidP="00C73032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неуспевающих учеников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DB4" w:rsidRPr="00F951E3" w:rsidRDefault="00FE2DB4" w:rsidP="00C73032">
            <w:pPr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Число отличников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DB4" w:rsidRPr="00F951E3" w:rsidRDefault="00FE2DB4" w:rsidP="00C73032">
            <w:pPr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Число учащихся, успевающих на «4» и «5»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FE2DB4" w:rsidRPr="00F951E3" w:rsidTr="00C7303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2DB4" w:rsidRPr="00F951E3" w:rsidRDefault="00FE2DB4" w:rsidP="00C73032">
            <w:pPr>
              <w:snapToGrid w:val="0"/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</w:rPr>
            </w:pPr>
            <w:r w:rsidRPr="00F951E3">
              <w:rPr>
                <w:rFonts w:ascii="Times New Roman" w:eastAsia="Times New Roman" w:hAnsi="Times New Roman" w:cs="Times New Roman"/>
              </w:rPr>
              <w:t>% успешности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8" w:hanging="2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</w:tbl>
    <w:p w:rsidR="00FE2DB4" w:rsidRPr="00F951E3" w:rsidRDefault="00FE2DB4" w:rsidP="00FE2DB4">
      <w:pPr>
        <w:spacing w:after="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pacing w:after="0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4-ых классах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 традиционно проводились краевые мониторинговые исследования «Качество учебных достижений выпускников начальной школы». Диагностический инструментарий был ориентирован на выявление результатов, которых достигли учащиеся в процессе обучения в начальной школе (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базовых умений).</w:t>
      </w:r>
    </w:p>
    <w:p w:rsidR="00FE2DB4" w:rsidRDefault="00FE2DB4" w:rsidP="00FE2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Результаты краевых контрольных работ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всех контрольных работ в 4а классе (система 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>В.Занкова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>), учитель Шевелёва Л.П., средний балл выше городского, а по русскому языку средний балл также выше краевого, по математике – на уровне краевого.</w:t>
      </w:r>
    </w:p>
    <w:p w:rsidR="00FE2DB4" w:rsidRDefault="00FE2DB4" w:rsidP="00FE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контрольной работы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выше, чем в прошлом году: % успешности – 47% (в прошлом году - 37%). Не справились с работой 15 человек - 19% (в прошлом году было почти 30% 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несправившихся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двух классах). </w:t>
      </w:r>
      <w:r w:rsidRPr="00F951E3">
        <w:rPr>
          <w:rFonts w:ascii="Times New Roman" w:eastAsia="Times New Roman" w:hAnsi="Times New Roman" w:cs="Times New Roman"/>
          <w:bCs/>
          <w:sz w:val="24"/>
          <w:szCs w:val="24"/>
        </w:rPr>
        <w:t>Меньше таких учащихся в 4б классе – 2 человека (</w:t>
      </w:r>
      <w:proofErr w:type="spellStart"/>
      <w:r w:rsidRPr="00F951E3">
        <w:rPr>
          <w:rFonts w:ascii="Times New Roman" w:eastAsia="Times New Roman" w:hAnsi="Times New Roman" w:cs="Times New Roman"/>
          <w:bCs/>
          <w:sz w:val="24"/>
          <w:szCs w:val="24"/>
        </w:rPr>
        <w:t>Носкова</w:t>
      </w:r>
      <w:proofErr w:type="spellEnd"/>
      <w:r w:rsidRPr="00F951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Т.Ф.).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231"/>
        <w:gridCol w:w="674"/>
        <w:gridCol w:w="910"/>
        <w:gridCol w:w="576"/>
        <w:gridCol w:w="576"/>
        <w:gridCol w:w="576"/>
        <w:gridCol w:w="576"/>
        <w:gridCol w:w="620"/>
        <w:gridCol w:w="793"/>
        <w:gridCol w:w="992"/>
        <w:gridCol w:w="851"/>
        <w:gridCol w:w="850"/>
      </w:tblGrid>
      <w:tr w:rsidR="00FE2DB4" w:rsidRPr="00F951E3" w:rsidTr="00C73032">
        <w:tc>
          <w:tcPr>
            <w:tcW w:w="8080" w:type="dxa"/>
            <w:gridSpan w:val="11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70,04</w:t>
            </w: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 Л.П.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 Г.Н.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62,11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66,31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DB4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контрольной работой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выпускники начальных классов справились очень слабо, значительно хуже по сравнению с прошлым годом: % успешности – 33% (в прошлом году - 84%), не справились с работой 14 чел.–18% (в прошлом году было 7%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несправившихся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>). Меньше таких учащихся в 4а классе (1 чел.).</w:t>
      </w:r>
    </w:p>
    <w:tbl>
      <w:tblPr>
        <w:tblpPr w:leftFromText="180" w:rightFromText="180" w:vertAnchor="text" w:horzAnchor="margin" w:tblpX="108" w:tblpY="1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231"/>
        <w:gridCol w:w="674"/>
        <w:gridCol w:w="910"/>
        <w:gridCol w:w="576"/>
        <w:gridCol w:w="576"/>
        <w:gridCol w:w="576"/>
        <w:gridCol w:w="576"/>
        <w:gridCol w:w="620"/>
        <w:gridCol w:w="631"/>
        <w:gridCol w:w="1007"/>
        <w:gridCol w:w="851"/>
        <w:gridCol w:w="850"/>
      </w:tblGrid>
      <w:tr w:rsidR="00FE2DB4" w:rsidRPr="00F951E3" w:rsidTr="00C73032">
        <w:tc>
          <w:tcPr>
            <w:tcW w:w="8046" w:type="dxa"/>
            <w:gridSpan w:val="11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FE2DB4" w:rsidRPr="00F951E3" w:rsidTr="00C73032">
        <w:tc>
          <w:tcPr>
            <w:tcW w:w="669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69,04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71,84</w:t>
            </w:r>
          </w:p>
        </w:tc>
      </w:tr>
      <w:tr w:rsidR="00FE2DB4" w:rsidRPr="00F951E3" w:rsidTr="00C73032">
        <w:tc>
          <w:tcPr>
            <w:tcW w:w="669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 Л.П.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669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64,37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669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 Г.Н.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669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7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0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851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DB4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контрольной работы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по ОУУН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 также не вполне устраивают: 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- продемонстрировали высокий уровень чтения и работы с информацией лишь 2 учащихся из 4а класса - 3% (в прошлом году – 5 чел.- 9% уч-ся);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- однако радует, что повышенный уровень продемонстрировали 37 чел. - 50% (в прошлом году лишь 16% уч-ся), которые способны учиться на основе чтения текстов самостоятельно; в 4а и 4б классах таких учащихся более половины класса;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- у 43% учащихся средний уровень чтения и работы с информацией – самостоятельно осваивать материал в основной школе на основе текстов учебника могут, только если структура и язык учебных текстов достаточно прозрачны;</w:t>
      </w:r>
    </w:p>
    <w:p w:rsidR="00FE2DB4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- к сожалению, есть учащиеся с низким уровнем чтения и работы с информацией – по одному в каждом классе – 4% (в прошлом году - 16%).</w:t>
      </w:r>
    </w:p>
    <w:p w:rsidR="00FE2DB4" w:rsidRPr="00F951E3" w:rsidRDefault="00FE2DB4" w:rsidP="00FE2D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231"/>
        <w:gridCol w:w="674"/>
        <w:gridCol w:w="910"/>
        <w:gridCol w:w="658"/>
        <w:gridCol w:w="736"/>
        <w:gridCol w:w="503"/>
        <w:gridCol w:w="628"/>
        <w:gridCol w:w="620"/>
        <w:gridCol w:w="851"/>
        <w:gridCol w:w="756"/>
        <w:gridCol w:w="797"/>
        <w:gridCol w:w="756"/>
      </w:tblGrid>
      <w:tr w:rsidR="00FE2DB4" w:rsidRPr="00F951E3" w:rsidTr="00C73032">
        <w:tc>
          <w:tcPr>
            <w:tcW w:w="8123" w:type="dxa"/>
            <w:gridSpan w:val="11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ОУУ</w:t>
            </w:r>
          </w:p>
        </w:tc>
        <w:tc>
          <w:tcPr>
            <w:tcW w:w="79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учся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65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справ.</w:t>
            </w: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66,65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71,99</w:t>
            </w: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 Л.П.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67,42</w:t>
            </w:r>
          </w:p>
        </w:tc>
        <w:tc>
          <w:tcPr>
            <w:tcW w:w="797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69,86</w:t>
            </w:r>
          </w:p>
        </w:tc>
        <w:tc>
          <w:tcPr>
            <w:tcW w:w="797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 Г.Н.</w:t>
            </w: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797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5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1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5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0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756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66,20</w:t>
            </w:r>
          </w:p>
        </w:tc>
        <w:tc>
          <w:tcPr>
            <w:tcW w:w="797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Учителя начальной школы будут продолжать работать над приоритетной целью начального образования:</w:t>
      </w:r>
    </w:p>
    <w:p w:rsidR="00FE2DB4" w:rsidRPr="00F951E3" w:rsidRDefault="00FE2DB4" w:rsidP="00FE2DB4">
      <w:pPr>
        <w:numPr>
          <w:ilvl w:val="0"/>
          <w:numId w:val="2"/>
        </w:numPr>
        <w:tabs>
          <w:tab w:val="left" w:pos="540"/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над формированием учебной деятельности у младших школьников как желания и умения учиться;</w:t>
      </w:r>
    </w:p>
    <w:p w:rsidR="00FE2DB4" w:rsidRPr="00F951E3" w:rsidRDefault="00FE2DB4" w:rsidP="00FE2DB4">
      <w:pPr>
        <w:numPr>
          <w:ilvl w:val="0"/>
          <w:numId w:val="2"/>
        </w:numPr>
        <w:tabs>
          <w:tab w:val="left" w:pos="540"/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над развитием их познавательных интересов;</w:t>
      </w:r>
    </w:p>
    <w:p w:rsidR="00FE2DB4" w:rsidRPr="00F951E3" w:rsidRDefault="00FE2DB4" w:rsidP="00FE2DB4">
      <w:pPr>
        <w:numPr>
          <w:ilvl w:val="0"/>
          <w:numId w:val="2"/>
        </w:numPr>
        <w:tabs>
          <w:tab w:val="left" w:pos="540"/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над реализацией нововведений в связи с переходом на ФГОС нового поколения.</w:t>
      </w:r>
    </w:p>
    <w:p w:rsidR="00FE2DB4" w:rsidRPr="00F951E3" w:rsidRDefault="00FE2DB4" w:rsidP="00FE2D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 в начальной школе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способствовала удовлетворению разнообразных потребностей школьников и включала в себя воспитательную работу в процессе обучения, внеурочную и внешкольную деятельность. </w:t>
      </w:r>
    </w:p>
    <w:p w:rsidR="00FE2DB4" w:rsidRPr="00F951E3" w:rsidRDefault="00FE2DB4" w:rsidP="00FE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ab/>
        <w:t>Внеурочные занятия с учащимися использовались для активизации их познавательной деятельности. Школьники начальных классов традиционно принимали участие в олимпиадах в рамках предметных недель.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lastRenderedPageBreak/>
        <w:t>Пятый год ребята принимают активное участие в Международной игре-конкурсе «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Инфознайка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», причем активность участия увеличивается (1-2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. – 66 чел., 3-4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>. – 57 чел.). Впервые школьники (88 чел.) участвовали в конкурсе «Спасатели» (ОБЖ) – школьный организатор Климова И.Г.. С 2008 года учителя организуют школьников для участия в Проекте «Эрудит-марафон учащихся», цель которого – разработать и внедрить в образовательный процесс эффективные педагогические технологии. В рамках Международных дистанционных конкурсов происходит исследование развития ключевых компетентностей младших школьников: информационной, коммуникационной, компетентности разрешения проблемы и логических ОУУН. Есть учащиеся, которые показали неплохие результаты.</w:t>
      </w: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 «ЭМУ-ЭРУДИТ</w:t>
      </w:r>
      <w:proofErr w:type="gramStart"/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ноябрь, 2011)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 в трёх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внепредметных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раундах: «Быстрый», «Умный», «Смелый» - участвовало 124 чел. (312 работ). Самые активные участники: 3б (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Голденко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Н.А.) – 54 участника; 2б (Носова С.В.) – 51; 3а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Попрукайло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А.Н. – 39; 2а (Баранова Н.В.) и 2в (Зуева Н.В.) – по 37 участников; из 1-ых классов принимали участие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уеники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1в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Джеппарова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Э.М.).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914"/>
        <w:gridCol w:w="1914"/>
        <w:gridCol w:w="1914"/>
        <w:gridCol w:w="1914"/>
      </w:tblGrid>
      <w:tr w:rsidR="00FE2DB4" w:rsidRPr="00F951E3" w:rsidTr="00C73032">
        <w:tc>
          <w:tcPr>
            <w:tcW w:w="2150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по школе</w:t>
            </w:r>
          </w:p>
        </w:tc>
      </w:tr>
      <w:tr w:rsidR="00FE2DB4" w:rsidRPr="00F951E3" w:rsidTr="00C73032">
        <w:tc>
          <w:tcPr>
            <w:tcW w:w="2150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2DB4" w:rsidRPr="00F951E3" w:rsidTr="00C73032">
        <w:tc>
          <w:tcPr>
            <w:tcW w:w="21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«Быстрый раунд»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2DB4" w:rsidRPr="00F951E3" w:rsidTr="00C73032">
        <w:tc>
          <w:tcPr>
            <w:tcW w:w="21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«Умный раунд»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DB4" w:rsidRPr="00F951E3" w:rsidTr="00C73032">
        <w:tc>
          <w:tcPr>
            <w:tcW w:w="21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«Смелый раунд»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E2DB4" w:rsidRPr="00F951E3" w:rsidTr="00C73032">
        <w:tc>
          <w:tcPr>
            <w:tcW w:w="215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«ЭМУ-СПЕЦИАЛИСТЫ</w:t>
      </w:r>
      <w:proofErr w:type="gramStart"/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февраль, 2012)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включает шесть предметных раундов, в которых участникам предлагается комплект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заданий, объединённых общей сюжетной линией. Выполняя задания, ребёнок выступает в роли специалиста по данному предмету. Самые активные участники: 1а (Ившина Л.Г.) – 56 работ; Михалёва Г.Н. (4в) – 55; 2в (Зуева Н.В.) и 3а (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Попрукайло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А.Н.) по 51; 3б (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Голденко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Н.А.) – 49.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Система конкурсов сопровождается мониторингом уровня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компетентностей учащихся и предметных результатов образования.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По итогам  конкурсов школе предоставляется аналитическая информация.</w:t>
      </w: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Учащиеся школы показали достойные результаты: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088"/>
        <w:gridCol w:w="1565"/>
        <w:gridCol w:w="1593"/>
        <w:gridCol w:w="1570"/>
        <w:gridCol w:w="1677"/>
      </w:tblGrid>
      <w:tr w:rsidR="00FE2DB4" w:rsidRPr="00F951E3" w:rsidTr="00C73032">
        <w:tc>
          <w:tcPr>
            <w:tcW w:w="2455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(%)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(работ)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FE2DB4" w:rsidRPr="00F951E3" w:rsidTr="00C73032">
        <w:tc>
          <w:tcPr>
            <w:tcW w:w="2455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абсолютных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Л.Г.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65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17  (65%)</w:t>
            </w:r>
          </w:p>
        </w:tc>
        <w:tc>
          <w:tcPr>
            <w:tcW w:w="1593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Дюганова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  (61%)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Джеппарова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15  (62%)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  (50%)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Н.В.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12  (48%)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С.В.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  (61%)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Н.В.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5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18  (72%)</w:t>
            </w:r>
          </w:p>
        </w:tc>
        <w:tc>
          <w:tcPr>
            <w:tcW w:w="1593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Егидарова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  (39%)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Попрукайло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5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17  (63%)</w:t>
            </w:r>
          </w:p>
        </w:tc>
        <w:tc>
          <w:tcPr>
            <w:tcW w:w="1593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Голденко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5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18  (64%)</w:t>
            </w:r>
          </w:p>
        </w:tc>
        <w:tc>
          <w:tcPr>
            <w:tcW w:w="1593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Шевелёва Л.П.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11  (39%)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  (38%)</w:t>
            </w:r>
          </w:p>
        </w:tc>
        <w:tc>
          <w:tcPr>
            <w:tcW w:w="1593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B4" w:rsidRPr="00F951E3" w:rsidTr="00C73032">
        <w:tc>
          <w:tcPr>
            <w:tcW w:w="2455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 Г.Н.</w:t>
            </w:r>
          </w:p>
        </w:tc>
        <w:tc>
          <w:tcPr>
            <w:tcW w:w="1088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5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15  (56%)</w:t>
            </w:r>
          </w:p>
        </w:tc>
        <w:tc>
          <w:tcPr>
            <w:tcW w:w="1593" w:type="dxa"/>
            <w:shd w:val="clear" w:color="auto" w:fill="D9D9D9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0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Начальная школа выполняет поставленные перед ней задачи:    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оптимальное сочетание доступности, качества и эффективности образования; 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научить осознанному чтению, письму, счету, правильной и полноценной речи; 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средствами каждого учебного предмета воспитывать лучшие нравственные, гражданские  качества, способствовать разностороннему развитию младших школьников, раскрытию их творческих способностей. 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DB4" w:rsidRDefault="00FE2DB4" w:rsidP="00FE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в НФ за курс основной школы </w:t>
      </w: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2011-2012 </w:t>
      </w:r>
      <w:proofErr w:type="spellStart"/>
      <w:r w:rsidRPr="00F951E3">
        <w:rPr>
          <w:rFonts w:ascii="Times New Roman" w:eastAsia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F951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FE2DB4" w:rsidRPr="00F951E3" w:rsidRDefault="00FE2DB4" w:rsidP="00FE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559"/>
      </w:tblGrid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E2DB4" w:rsidRPr="00F951E3" w:rsidTr="00C730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E2DB4" w:rsidRPr="00F951E3" w:rsidRDefault="00FE2DB4" w:rsidP="00FE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2DB4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Результаты ЕГЭ по математике за 6 лет</w:t>
      </w:r>
    </w:p>
    <w:p w:rsidR="00FE2DB4" w:rsidRPr="00F951E3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410"/>
        <w:gridCol w:w="2410"/>
        <w:gridCol w:w="2693"/>
      </w:tblGrid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несправив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шихся</w:t>
            </w:r>
            <w:proofErr w:type="spellEnd"/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E2DB4" w:rsidRPr="00F951E3" w:rsidTr="00C7303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Четвёртый год выпускники в обязательном порядке сдавали ЕГЭ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DB4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Результаты экзамена за 6 лет выглядят следующим образом:</w:t>
      </w:r>
    </w:p>
    <w:p w:rsidR="00FE2DB4" w:rsidRPr="00F951E3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38"/>
        <w:gridCol w:w="2140"/>
        <w:gridCol w:w="2552"/>
        <w:gridCol w:w="2551"/>
      </w:tblGrid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несправив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шихся</w:t>
            </w:r>
            <w:proofErr w:type="spellEnd"/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2DB4" w:rsidRPr="00F951E3" w:rsidTr="00C7303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DB4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выбору в форме ЕГЭ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выпускники этого года сдавали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историю, обществознание, физику, химию, биологию, литературу, информатику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>. Результаты таковы за четыре года:</w:t>
      </w:r>
    </w:p>
    <w:p w:rsidR="00FE2DB4" w:rsidRPr="00F951E3" w:rsidRDefault="00FE2DB4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418"/>
        <w:gridCol w:w="709"/>
        <w:gridCol w:w="600"/>
        <w:gridCol w:w="690"/>
        <w:gridCol w:w="694"/>
        <w:gridCol w:w="709"/>
        <w:gridCol w:w="621"/>
        <w:gridCol w:w="750"/>
        <w:gridCol w:w="15"/>
        <w:gridCol w:w="740"/>
        <w:gridCol w:w="808"/>
        <w:gridCol w:w="751"/>
        <w:gridCol w:w="709"/>
        <w:gridCol w:w="567"/>
      </w:tblGrid>
      <w:tr w:rsidR="00FE2DB4" w:rsidRPr="00F951E3" w:rsidTr="00C73032">
        <w:trPr>
          <w:cantSplit/>
          <w:trHeight w:hRule="exact" w:val="5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</w:tc>
      </w:tr>
      <w:tr w:rsidR="00FE2DB4" w:rsidRPr="00F951E3" w:rsidTr="00C73032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2009г.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2012г.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2009г.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 w:rsidR="00FE2DB4" w:rsidRPr="00F951E3" w:rsidRDefault="00FE2DB4" w:rsidP="00C73032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2012г.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54,75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2DB4" w:rsidRPr="00F951E3" w:rsidTr="00C7303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E2DB4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>Динамика численности медалистов</w:t>
      </w:r>
    </w:p>
    <w:tbl>
      <w:tblPr>
        <w:tblW w:w="0" w:type="auto"/>
        <w:tblInd w:w="-102" w:type="dxa"/>
        <w:tblLayout w:type="fixed"/>
        <w:tblLook w:val="0000"/>
      </w:tblPr>
      <w:tblGrid>
        <w:gridCol w:w="2464"/>
        <w:gridCol w:w="2268"/>
        <w:gridCol w:w="2612"/>
        <w:gridCol w:w="2612"/>
      </w:tblGrid>
      <w:tr w:rsidR="00FE2DB4" w:rsidRPr="00F951E3" w:rsidTr="00C7303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ind w:left="379" w:right="-698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left="379" w:right="-698" w:hanging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</w:tr>
      <w:tr w:rsidR="00FE2DB4" w:rsidRPr="00F951E3" w:rsidTr="00C7303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DB4" w:rsidRPr="00F951E3" w:rsidTr="00C73032">
        <w:trPr>
          <w:trHeight w:val="107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DB4" w:rsidRPr="00F951E3" w:rsidTr="00C7303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медалистов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E2DB4" w:rsidRDefault="00FE2DB4" w:rsidP="00FE2DB4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B4" w:rsidRPr="00F951E3" w:rsidRDefault="00FE2DB4" w:rsidP="00FE2DB4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>Самоопределение выпускников</w:t>
      </w:r>
    </w:p>
    <w:tbl>
      <w:tblPr>
        <w:tblW w:w="0" w:type="auto"/>
        <w:tblInd w:w="-102" w:type="dxa"/>
        <w:tblLayout w:type="fixed"/>
        <w:tblLook w:val="0000"/>
      </w:tblPr>
      <w:tblGrid>
        <w:gridCol w:w="4149"/>
        <w:gridCol w:w="1417"/>
        <w:gridCol w:w="1305"/>
        <w:gridCol w:w="1335"/>
        <w:gridCol w:w="1335"/>
      </w:tblGrid>
      <w:tr w:rsidR="00FE2DB4" w:rsidRPr="00F951E3" w:rsidTr="00C730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2008-2009 учебный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2009-2010 учебный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2011-112</w:t>
            </w:r>
          </w:p>
        </w:tc>
      </w:tr>
      <w:tr w:rsidR="00FE2DB4" w:rsidRPr="00F951E3" w:rsidTr="00C730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2DB4" w:rsidRPr="00F951E3" w:rsidTr="00C730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ВУЗы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2DB4" w:rsidRPr="00F951E3" w:rsidTr="00C73032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%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E2DB4" w:rsidRPr="00F951E3" w:rsidRDefault="00FE2DB4" w:rsidP="00FE2DB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lastRenderedPageBreak/>
        <w:t>Школа реализует приоритетные направления работы с одарёнными учащимися. Учителя готовят детей для участия в мероприятиях различного уровня.</w:t>
      </w:r>
    </w:p>
    <w:p w:rsidR="00FE2DB4" w:rsidRPr="00F951E3" w:rsidRDefault="00FE2DB4" w:rsidP="00FE2DB4">
      <w:pPr>
        <w:numPr>
          <w:ilvl w:val="0"/>
          <w:numId w:val="6"/>
        </w:num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Участие во Всероссийской олимпиаде школьников.</w:t>
      </w:r>
    </w:p>
    <w:p w:rsidR="00FE2DB4" w:rsidRPr="00F951E3" w:rsidRDefault="00FE2DB4" w:rsidP="00FE2DB4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Учащиеся школы приняли участие в трёх этапах олимпиады: школьном, муниципальном и краевом.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795 обучающихся, количество детей с 5-го по 11-го класс составляет 448. Учащиеся этих параллелей приняли участие в школьном этапе всероссийской олимпиады школьников. Многие ребята участвовали в нескольких предметных олимпиадах, поэтому количество участников составило 1112 человек-предмет, что соответствует 248%. Учитывая ребёнка один раз, количество участников составило 390 человек, что составляет 87 % от числа школьников с 5 по 11 класс. Активность </w:t>
      </w:r>
      <w:proofErr w:type="gramStart"/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была высокой, ребята с интересом выполняли задания как теоретические, так и практические. В целом по итогам Олимпиады победителей – 83, призёров – 190.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по результатам школьного этапа Олимпиады по различным предметам, </w:t>
      </w:r>
      <w:proofErr w:type="spellStart"/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фотоотчёты</w:t>
      </w:r>
      <w:proofErr w:type="spellEnd"/>
      <w:r w:rsidRPr="00F9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выставлялась на странице школьного сайта:     </w:t>
      </w:r>
      <w:hyperlink r:id="rId6" w:history="1">
        <w:r w:rsidRPr="00F95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http://school3.mmc24415.cross-edu.ru/</w:t>
        </w:r>
      </w:hyperlink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Наши школьники  (162человек-предмет) приняли участие в муниципальном этапе всероссийской олимпиады школьников. Результаты данного этапа предметной олимпиады таковы.</w:t>
      </w:r>
    </w:p>
    <w:p w:rsidR="00FE2DB4" w:rsidRPr="00F951E3" w:rsidRDefault="00FE2DB4" w:rsidP="00FE2D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Всего призовых мест – 82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DB4" w:rsidRPr="00F951E3" w:rsidRDefault="00FE2DB4" w:rsidP="00FE2D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Победителями стали 18 учащихся: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Лучшие результаты школа имеет по 12 из 20 предметных олимпиад: математика, физика, информатика, обществознание, право, история, экономика, МХК, химия, технология (девочки), география, литература.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 Также мы лидеры и по количеству победителей олимпиады (18 человек). 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Наши учащиеся приняли участие в </w:t>
      </w:r>
      <w:r w:rsidRPr="00F951E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этапе Олимпиады по семи предметам и достойно защитили честь школы. Участниками краевого этапа стали: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Шапорев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Виктор по физике,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Басенко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Василий по физике и математике, Князев Иван по химии, Сорокина Екатерина по истории,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Ирина по технологии, Фомина Анна по технологии и праву,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Чигуева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Екатерина по литературе. </w:t>
      </w:r>
    </w:p>
    <w:p w:rsidR="00FE2DB4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Организация учебного дистанционного и интерактивного пространства </w:t>
      </w:r>
    </w:p>
    <w:p w:rsidR="00FE2DB4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и результаты работы в этом направлении представлены в таблице.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80"/>
        <w:gridCol w:w="1740"/>
        <w:gridCol w:w="2076"/>
        <w:gridCol w:w="1959"/>
      </w:tblGrid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E2DB4" w:rsidRPr="00F951E3" w:rsidTr="00C73032">
        <w:trPr>
          <w:trHeight w:val="1381"/>
        </w:trPr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Интернет-олимпиада школьников 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физике,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информатике 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(10 – 11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(11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И.Г., Осипова Т.Н.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сертификаты.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конкурс-проект по русскому языку «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-2011»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04.10-05.10.2011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(5-11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школе: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8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8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6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FE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по ОБЖ «Спасател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(2-11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Климова И.Г.,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региону: 1 место- 1 чел.;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место- 2 чел.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 на заочном отделении Школы Космонавтики 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(математика, физика)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(9, 10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Придворова Е.В., 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сертификаты по результатам обучения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дистанционный проект для начальной школы «ЭМУ - 2011» (эрудит-марафон учащихся).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раунд – «Быстрый раунд», 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 раунд – «Умный раунд»,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 раунд – «Смелый раунд».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31.10.-19.11.2011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уч-ся 1-4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 (Быстрый раунд – 106;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раунд – 105; Смелый раунд - 101)</w:t>
            </w:r>
            <w:proofErr w:type="gramEnd"/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Школьный рейтинг: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Быстрый раунд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4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4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4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Умный раунд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4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2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3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Смелый раунд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1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5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–5 чел.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Рейтинг активности: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общее – 150 из 1091; место в регионе – 8 из 39;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Рейтинг результативности: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общее – 130 из 692; место в регионе – 5 из 38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(три тура): природоведение, биология, химия, математика, информатика, физика, география, история, обществознание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628775"/>
                  <wp:effectExtent l="0" t="0" r="9525" b="9525"/>
                  <wp:docPr id="20" name="Рисунок 20" descr="DSC00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0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371 (5-11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И.Н.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216 учащихся по результатам первого тура прошли во второй тур;</w:t>
            </w:r>
          </w:p>
          <w:p w:rsidR="00FE2DB4" w:rsidRPr="00F951E3" w:rsidRDefault="00FE2DB4" w:rsidP="00C73032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92 учащихся – в третий тур; по результатам третьего тура:</w:t>
            </w:r>
          </w:p>
          <w:p w:rsidR="00FE2DB4" w:rsidRPr="00F951E3" w:rsidRDefault="00FE2DB4" w:rsidP="00C73032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FE2DB4" w:rsidRPr="00F951E3" w:rsidRDefault="00FE2DB4" w:rsidP="00C73032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(обществознание, химия), </w:t>
            </w:r>
          </w:p>
          <w:p w:rsidR="00FE2DB4" w:rsidRPr="00F951E3" w:rsidRDefault="00FE2DB4" w:rsidP="00C73032">
            <w:p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(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химия - 2, физика, рус. язык, 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биология),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 (обществ. – 5, химия – 2, физика – 3,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4, биология – 1, информатика - 1)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олимпиада «Путешествие в мир химии»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(9-10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И.Н.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 сертификата лауреатов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школа математики и физики «Авангард»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4 (9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получили сертификаты</w:t>
            </w:r>
          </w:p>
        </w:tc>
      </w:tr>
      <w:tr w:rsidR="00FE2DB4" w:rsidRPr="00F951E3" w:rsidTr="00C73032">
        <w:tc>
          <w:tcPr>
            <w:tcW w:w="2042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игра-конкурс «Кенгуру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 для всех»</w:t>
            </w:r>
          </w:p>
        </w:tc>
        <w:tc>
          <w:tcPr>
            <w:tcW w:w="168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0" w:type="dxa"/>
          </w:tcPr>
          <w:p w:rsidR="00FE2DB4" w:rsidRPr="00F951E3" w:rsidRDefault="00FE2DB4" w:rsidP="00C7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076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959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рейтинг по школе и региону. 2 лучших результата по региону в 8 и 9 классах.</w:t>
            </w:r>
          </w:p>
        </w:tc>
      </w:tr>
    </w:tbl>
    <w:p w:rsidR="00FE2DB4" w:rsidRPr="00F951E3" w:rsidRDefault="00FE2DB4" w:rsidP="00FE2DB4">
      <w:pPr>
        <w:numPr>
          <w:ilvl w:val="0"/>
          <w:numId w:val="6"/>
        </w:num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работы НОУ</w:t>
      </w:r>
    </w:p>
    <w:p w:rsidR="00FE2DB4" w:rsidRPr="00F951E3" w:rsidRDefault="00FE2DB4" w:rsidP="00FE2DB4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Продолжена работа педагогов с учащимися над исследовательскими работами в рамках элективных курсов и занятий НОУ. Были сформированы исследовательские группы школьников по химии, физике, краеведению, истории, психологии, биологии.</w:t>
      </w:r>
    </w:p>
    <w:p w:rsidR="00FE2DB4" w:rsidRPr="00F951E3" w:rsidRDefault="00FE2DB4" w:rsidP="00FE2DB4">
      <w:p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2960" cy="1569720"/>
            <wp:effectExtent l="19050" t="0" r="2540" b="0"/>
            <wp:docPr id="24" name="Рисунок 24" descr="DSC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25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1850" cy="1564005"/>
            <wp:effectExtent l="0" t="0" r="0" b="0"/>
            <wp:docPr id="23" name="Рисунок 23" descr="DSC0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26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B4" w:rsidRPr="00F951E3" w:rsidRDefault="00FE2DB4" w:rsidP="00FE2DB4">
      <w:pPr>
        <w:tabs>
          <w:tab w:val="left" w:pos="318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ноябре проведена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установочная школьная конференция НОУ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>, на    которой были рассмотрены вопросы организации и функционирования школьного НОУ, изучены краевые требования к исследовательским работам школьников и циклограмма краевых мероприятий 2011-2012.</w:t>
      </w:r>
    </w:p>
    <w:p w:rsidR="00FE2DB4" w:rsidRPr="00F951E3" w:rsidRDefault="00FE2DB4" w:rsidP="00FE2DB4">
      <w:pPr>
        <w:tabs>
          <w:tab w:val="left" w:pos="318"/>
        </w:tabs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1650" cy="2362200"/>
            <wp:effectExtent l="19050" t="0" r="0" b="0"/>
            <wp:docPr id="22" name="Рисунок 22" descr="DSC0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25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0215" cy="2286000"/>
            <wp:effectExtent l="0" t="0" r="0" b="0"/>
            <wp:docPr id="21" name="Рисунок 21" descr="DSC0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6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B4" w:rsidRPr="00F951E3" w:rsidRDefault="00FE2DB4" w:rsidP="00FE2DB4">
      <w:pPr>
        <w:tabs>
          <w:tab w:val="left" w:pos="318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фонда «Новая Евразия» и СУЭК в ноябре и апреле в нашем городе прошёл конкурс исследовательских и изобретательских работ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«Прорыв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век».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Нашей школой было выставлено 11 работ. Наши ученицы 11б класса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Проявченко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Олеся и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Лакеёнок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Наталья и ученик 10б класса Максимович Илья стали победителями в номинации «Лучшая исследовательская работа». Девочки проводили химический анализ питьевой воды, используемой жителями города. Илья исследовал влияние наушников на здоровье человека. В номинации «Лучшая изобретательская работа» победил также наш учащийся 9а класса Князев Иван. Он представил энергетически экономичное устройство «Маяк». Школьники получили дипломы победителей и ценные интерактивные подарки. Все остальные работы были отмечены дипломами участников и подарками фонда «Новая Евразия».</w:t>
      </w:r>
    </w:p>
    <w:p w:rsidR="00FE2DB4" w:rsidRPr="00F951E3" w:rsidRDefault="00FE2DB4" w:rsidP="00FE2DB4">
      <w:pPr>
        <w:tabs>
          <w:tab w:val="left" w:pos="318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феврале традиционно была проведена школьная научно-практическая конференция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«Шаг в науку»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. В ней приняли участие 21 учащийся с 6-го по 10-й класс. 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Исследовательские и проектно-исследовательские работы школьники представили в двух секциях: социально-гуманитарной (обществознание, психология, социология) и естественнонаучной (химия, биология, экология, физика).</w:t>
      </w:r>
      <w:proofErr w:type="gramEnd"/>
    </w:p>
    <w:p w:rsidR="00FE2DB4" w:rsidRPr="00F951E3" w:rsidRDefault="00FE2DB4" w:rsidP="00FE2DB4">
      <w:pPr>
        <w:tabs>
          <w:tab w:val="left" w:pos="318"/>
        </w:tabs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266950"/>
            <wp:effectExtent l="0" t="0" r="9525" b="0"/>
            <wp:docPr id="19" name="Рисунок 19" descr="DSC0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28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школьной конференции стали участниками городской научно-практической конференции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«Открытие»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, которая также прошла в феврале на базе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ДПиШ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. Наши школьники приняли активное участие. В социально-гуманитарной секции ученики представили исследования по психологии и обществознанию и заняли все призовые места в возрастной номинации 9-10 класс. Ребята рассматривали вопросы, представляющие социальный интерес, такие как: улучшение эмоционального состояния, снятие тревожности в период экзаменов, самовнушение, личные запросы и общественные потребности. 1 место заняла Пичугова Евгения (психология), 2 место у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Лухтановой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Ангелины (обществознание), 3 место заняла Калугина Юлия (психология). В естественнонаучной секции участвовали 7 учащихся. Ученики 6-х классов (Ефимкин Иван, Озеров Антон,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Маслюкова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Коструба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Лилия) представили экологические работы по исследованию состояния воздуха города методом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биоиндикации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и изучения снега. Учащийся 10 класса Максимович Илья рассказывал о вреде наушников для здоровья человека. Ученицы 9 класса Ковалёва Ольга и Лукьянова Анастасия 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представили исследовательскую работу по изучению качества шоколада. Они заняли второе место. Все победители и призёры городской конференции приняли участие в дистанционном туре краевого форума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«Молодёжь и наука»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>, получили сертификаты участников.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Дети 6 класса (4 человека), работающие над проблемами экологии, представили свои работы в марте на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Курчатовских Чтениях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елезногорске. Два ученика 6б класса, Озеров Антон и Ефимкин Иван, стали Лауреатами Курчатовских Чтений. </w:t>
      </w:r>
    </w:p>
    <w:p w:rsidR="00FE2DB4" w:rsidRPr="00F951E3" w:rsidRDefault="00FE2DB4" w:rsidP="00FE2DB4">
      <w:p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00200"/>
            <wp:effectExtent l="0" t="0" r="0" b="0"/>
            <wp:docPr id="18" name="Рисунок 18" descr="DSCF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459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647825"/>
            <wp:effectExtent l="0" t="0" r="9525" b="9525"/>
            <wp:docPr id="17" name="Рисунок 17" descr="DSCF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5455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Ученицы 9 класса Ковалёва Ольга, Лукьянова Анастасия приняли участие в  региональной научно-практической конференции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«Экология. Химия. Пища»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>. Красноярске.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numPr>
          <w:ilvl w:val="0"/>
          <w:numId w:val="6"/>
        </w:num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Участие в олимпиадах вузов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подготовки (на основании договора о сотрудничестве) двое учащихся 11-х классов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принимли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учебных модулей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олимпиадах ТГУ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ноябре и январе (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>. Железногорск и г. Томск).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ноябре, декабре  и марте были организованы предметные олимпиады 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ОРМО и «Будущее Сибири»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математике, информатике, химии, истории, литературе, организуемые Советом ректоров вузов и дающие право поступать в  вузы Томска, Красноярска, Санкт-Петербурга. Олимпиады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прощли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на базе нашей школы, Дома пионеров и школьников и в г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аозёрном. В них приняло участие 28 наших выпускников. Также СФУ совместно с СУЭК проводили олимпиаду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«Надежда Восточной Сибири»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по физике, дающей право на поступление на горные специальности. В ней приняли участие 13 наших учеников 11 класса. </w:t>
      </w:r>
    </w:p>
    <w:p w:rsidR="00FE2DB4" w:rsidRPr="00F951E3" w:rsidRDefault="00FE2DB4" w:rsidP="00FE2DB4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учащиеся получили 3 диплома </w:t>
      </w:r>
      <w:r w:rsidRPr="00F951E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степени и 1 диплом </w:t>
      </w:r>
      <w:r w:rsidRPr="00F951E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степени по физике, 4 диплома </w:t>
      </w:r>
      <w:r w:rsidRPr="00F951E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степени по информатике. Результаты призёров приравнены к 100 баллам ЕГЭ и дают право на участие в конкурсе на поступление в вузы.</w:t>
      </w:r>
    </w:p>
    <w:p w:rsidR="00FE2DB4" w:rsidRPr="00F951E3" w:rsidRDefault="00FE2DB4" w:rsidP="00FE2DB4">
      <w:pPr>
        <w:numPr>
          <w:ilvl w:val="0"/>
          <w:numId w:val="6"/>
        </w:num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51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Участие в интенсивных школах для одарённых учащихся</w:t>
      </w:r>
    </w:p>
    <w:p w:rsidR="00FE2DB4" w:rsidRPr="00F951E3" w:rsidRDefault="00FE2DB4" w:rsidP="00FE2DB4">
      <w:pPr>
        <w:tabs>
          <w:tab w:val="left" w:pos="5160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продолжилась работа по реализации краевой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прогаммы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«Одарённые дети». В рамках этой деятельности наши школьники приняли участие в работе 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интенсивных школ для одарённых школьников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на базе оздоровительного лагеря «Салют» в 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>. Канске: гуманитарная школа - 3 учащихся 9-х классов, физико-математическая школа – 3 учащихся 8-9 классов, естественнонаучное направление – 4 учащихся 10-го класса. Ребята активно работали по предметам и творчески проводили время. Также принял участие в работе краевой правовой интенсивной школы 1 ученик 9-го класса.</w:t>
      </w:r>
    </w:p>
    <w:p w:rsidR="00FE2DB4" w:rsidRPr="00F951E3" w:rsidRDefault="00FE2DB4" w:rsidP="00FE2DB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школы в направлении «Одарённые дети» в целом хорошие. Есть положительная динамика в направлении сотрудничества с вузами, организации работы НОУ, предоставлении школьникам возможностей участия в дистанционных олимпиадах и интенсивных краевых школах. Но при планировании дальнейшей работы с одарёнными школьниками необходимо организовать более продуктивную деятельность по подготовке учащихся к этапам Всероссийской олимпиады школьников. </w:t>
      </w:r>
    </w:p>
    <w:p w:rsidR="00FE2DB4" w:rsidRPr="00F951E3" w:rsidRDefault="00FE2DB4" w:rsidP="00FE2DB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школе разработана система </w:t>
      </w:r>
      <w:r w:rsidRPr="00F951E3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традиционных мероприятий,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возникают новые традиции, что, с одной стороны, способствует сплочённости детско-взрослого коллектива, а с другой, даёт возможность учащимся проявить свои способности в различных направлениях.  В течение года были запланированы и проведены значимые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10"/>
        <w:gridCol w:w="2435"/>
        <w:gridCol w:w="2268"/>
      </w:tblGrid>
      <w:tr w:rsidR="00FE2DB4" w:rsidRPr="00F951E3" w:rsidTr="00C73032">
        <w:trPr>
          <w:trHeight w:val="1152"/>
        </w:trPr>
        <w:tc>
          <w:tcPr>
            <w:tcW w:w="24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Выборы в органы ученического самоуправления</w:t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работ из природного материала «Дары осени»</w:t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первоклассники и пятиклассники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715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00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620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посвящённый Дню матери</w:t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ледовых скульптур</w:t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ледового катка</w:t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57275"/>
                  <wp:effectExtent l="0" t="0" r="0" b="9525"/>
                  <wp:docPr id="12" name="Рисунок 12" descr="D:\фотографии ноябрь-декабрь2011\IMG_3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D:\фотографии ноябрь-декабрь2011\IMG_3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04900"/>
                  <wp:effectExtent l="0" t="0" r="9525" b="0"/>
                  <wp:docPr id="11" name="Рисунок 11" descr="C:\Documents and Settings\Даций Е В\Мои документы\Мои рисунки\Изображение\Изображение 1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Documents and Settings\Даций Е В\Мои документы\Мои рисунки\Изображение\Изображение 1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14425"/>
                  <wp:effectExtent l="0" t="0" r="0" b="9525"/>
                  <wp:docPr id="10" name="Рисунок 10" descr="C:\Documents and Settings\Даций Е В\Мои документы\Мои рисунки\Изображение\Изображение 1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Даций Е В\Мои документы\Мои рисунки\Изображение\Изображение 1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114425"/>
                  <wp:effectExtent l="0" t="0" r="0" b="9525"/>
                  <wp:docPr id="9" name="Рисунок 9" descr="C:\Documents and Settings\Даций Е В\Мои документы\Мои рисунки\Изображение\Изображение 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Documents and Settings\Даций Е В\Мои документы\Мои рисунки\Изображение\Изображение 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5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 соревнования</w:t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2525"/>
                  <wp:effectExtent l="0" t="0" r="9525" b="9525"/>
                  <wp:docPr id="8" name="Рисунок 8" descr="C:\Documents and Settings\Даций Е В\Мои документы\Мои рисунки\Изображение\Изображение 1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Даций Е В\Мои документы\Мои рисунки\Изображение\Изображение 1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162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62050"/>
                  <wp:effectExtent l="0" t="0" r="9525" b="0"/>
                  <wp:docPr id="6" name="Рисунок 6" descr="C:\Documents and Settings\Даций Е В\Мои документы\Мои рисунки\Изображение\Изображение 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Даций Е В\Мои документы\Мои рисунки\Изображение\Изображение 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209675"/>
                  <wp:effectExtent l="0" t="0" r="9525" b="9525"/>
                  <wp:docPr id="5" name="Рисунок 5" descr="D:\февраль-март 2012\IMG_4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:\февраль-март 2012\IMG_4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открыток, «Поздравь солдата»</w:t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5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51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Последние звонки</w:t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вишнёвой аллеи выпускниками</w:t>
            </w:r>
          </w:p>
        </w:tc>
      </w:tr>
      <w:tr w:rsidR="00FE2DB4" w:rsidRPr="00F951E3" w:rsidTr="00C73032">
        <w:tc>
          <w:tcPr>
            <w:tcW w:w="2410" w:type="dxa"/>
          </w:tcPr>
          <w:p w:rsidR="00FE2DB4" w:rsidRPr="00F951E3" w:rsidRDefault="00FE2DB4" w:rsidP="00C73032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33475"/>
                  <wp:effectExtent l="0" t="0" r="9525" b="9525"/>
                  <wp:docPr id="4" name="Рисунок 4" descr="D:\февраль-март 2012\IMG_4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D:\февраль-март 2012\IMG_4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FE2DB4" w:rsidRPr="00F951E3" w:rsidRDefault="00FE2DB4" w:rsidP="00C73032">
            <w:pPr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133475"/>
                  <wp:effectExtent l="0" t="0" r="0" b="9525"/>
                  <wp:docPr id="3" name="Рисунок 3" descr="D:\фографии 2012\IMG_5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D:\фографии 2012\IMG_5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33475"/>
                  <wp:effectExtent l="0" t="0" r="9525" b="9525"/>
                  <wp:docPr id="25" name="Рисунок 1" descr="D:\фографии 2012\IMG_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D:\фографии 2012\IMG_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DB4" w:rsidRPr="00F951E3" w:rsidRDefault="00FE2DB4" w:rsidP="00FE2DB4">
      <w:pPr>
        <w:spacing w:after="0" w:line="240" w:lineRule="auto"/>
        <w:ind w:right="284" w:firstLine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widowControl w:val="0"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</w:pPr>
      <w:r w:rsidRPr="00F951E3"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  <w:t xml:space="preserve">Доля проведённых за 5 лет внеурочных мероприятий, направленность которых соответствует социально – нравственному, </w:t>
      </w:r>
      <w:proofErr w:type="spellStart"/>
      <w:r w:rsidRPr="00F951E3"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  <w:t>общеинтеллектуальному</w:t>
      </w:r>
      <w:proofErr w:type="spellEnd"/>
      <w:r w:rsidRPr="00F951E3"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  <w:t xml:space="preserve"> и общекультурному направлениям </w:t>
      </w:r>
    </w:p>
    <w:p w:rsidR="00FE2DB4" w:rsidRPr="00F951E3" w:rsidRDefault="00FE2DB4" w:rsidP="00FE2DB4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</w:pPr>
      <w:r w:rsidRPr="00F951E3">
        <w:rPr>
          <w:rFonts w:ascii="Times New Roman" w:eastAsia="WenQuanYi Micro Hei" w:hAnsi="Times New Roman" w:cs="Times New Roman"/>
          <w:b/>
          <w:color w:val="000099"/>
          <w:kern w:val="1"/>
          <w:sz w:val="24"/>
          <w:szCs w:val="24"/>
          <w:lang w:eastAsia="hi-IN" w:bidi="hi-IN"/>
        </w:rPr>
        <w:t>развития личности</w:t>
      </w:r>
    </w:p>
    <w:p w:rsidR="00FE2DB4" w:rsidRPr="00F951E3" w:rsidRDefault="00FE2DB4" w:rsidP="00FE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MON_1406016511"/>
      <w:bookmarkStart w:id="2" w:name="_MON_1406060100"/>
      <w:bookmarkEnd w:id="1"/>
      <w:bookmarkEnd w:id="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6475" cy="2638425"/>
            <wp:effectExtent l="0" t="0" r="0" b="0"/>
            <wp:docPr id="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31"/>
                    <a:srcRect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B4" w:rsidRPr="00F951E3" w:rsidRDefault="00FE2DB4" w:rsidP="00FE2DB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F951E3">
        <w:rPr>
          <w:rFonts w:ascii="Times New Roman" w:eastAsia="WenQuanYi Micro Hei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Анализ данных показывает, что в текущем учебном году, соотношение мероприятий различной направленности оптимально стабильно. </w:t>
      </w:r>
    </w:p>
    <w:p w:rsidR="00FE2DB4" w:rsidRPr="00F951E3" w:rsidRDefault="00FE2DB4" w:rsidP="00FE2DB4">
      <w:pPr>
        <w:ind w:left="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1E3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F951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951E3">
        <w:rPr>
          <w:rFonts w:ascii="Times New Roman" w:hAnsi="Times New Roman" w:cs="Times New Roman"/>
          <w:b/>
          <w:sz w:val="24"/>
          <w:szCs w:val="24"/>
        </w:rPr>
        <w:t xml:space="preserve">  Кадровый потенциал школы</w:t>
      </w:r>
    </w:p>
    <w:p w:rsidR="00FE2DB4" w:rsidRPr="00F951E3" w:rsidRDefault="00FE2DB4" w:rsidP="00FE2DB4">
      <w:pPr>
        <w:ind w:left="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В школе работает стабильный высокопрофессиональный коллектив. Школа на 100% обеспечена кадрами, профессиональная квалификация педагогических работников, имеющих образование, соответствующее профилю преподаваемых дисциплин, - 100% на каждой ступени, 87% педагогов имеют высшее профессиональное образовани</w:t>
      </w:r>
      <w:r w:rsidRPr="00F951E3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tblInd w:w="-30" w:type="dxa"/>
        <w:tblLayout w:type="fixed"/>
        <w:tblLook w:val="0000"/>
      </w:tblPr>
      <w:tblGrid>
        <w:gridCol w:w="2023"/>
        <w:gridCol w:w="1260"/>
        <w:gridCol w:w="1290"/>
        <w:gridCol w:w="2580"/>
        <w:gridCol w:w="2580"/>
      </w:tblGrid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педагогического состава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          %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6                       11,5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16                    30,7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FE2DB4" w:rsidRPr="00F951E3" w:rsidRDefault="00FE2DB4" w:rsidP="00C7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20                    38,7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Звание  Заслуженный учитель Красноярского края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2                      4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Звание Почетный работник 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3                   6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Звание Отличник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7                    14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педагогов в профессиональных конкурсах: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Проект «Мой сайт – мой мир»,  занял I место в региональном этапе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номинации «Лучшая инновационная разработка года».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январе 2012 г. в Красноярском театре оперы и балета состоялась торжественная церемония закрытия </w:t>
      </w: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XII Красноярских краевых образовательных Рождественских чтений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Участниками чтений являлись более 300 педагогов и священнослужителей Красноярского края, Сибирского Федерального округа, </w:t>
      </w:r>
      <w:proofErr w:type="gramStart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Москвы и Санкт-Петербурга. На торжественном закрытии 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Митрополит Красноярский и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Ачинский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Пантелеймон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поздравил присутствующих и вручил дипломы победителей конкурса педагогам МБОУ СОШ №3: Ефимкиной Анне Ионовне,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Даций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Елене Владимировне, Михалевой Галине Николаевне. Также работа этих педагогов отмечена дипломами Архиепископа Новосибирского и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Бердского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«Лучший издательский проект».</w:t>
      </w:r>
    </w:p>
    <w:p w:rsidR="00FE2DB4" w:rsidRPr="00F951E3" w:rsidRDefault="00FE2DB4" w:rsidP="00FE2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Диплом I степени</w:t>
      </w: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</w:t>
      </w: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 Национальной премии «Элита российского образования» «Гражданское и патриотическое воспитание в образовании - 2012»;</w:t>
      </w:r>
    </w:p>
    <w:p w:rsidR="00FE2DB4" w:rsidRPr="00F951E3" w:rsidRDefault="00FE2DB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DB4" w:rsidRPr="00F951E3" w:rsidRDefault="00FE2DB4" w:rsidP="00FE2D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51E3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F951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E2DB4" w:rsidRPr="00F951E3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sz w:val="24"/>
          <w:szCs w:val="24"/>
        </w:rPr>
        <w:t>Результаты медицинского осмотра в 2011-2012 учебном году</w:t>
      </w:r>
    </w:p>
    <w:p w:rsidR="00FE2DB4" w:rsidRPr="00F951E3" w:rsidRDefault="00FE2DB4" w:rsidP="00FE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58" w:type="dxa"/>
        <w:tblInd w:w="-1310" w:type="dxa"/>
        <w:tblLayout w:type="fixed"/>
        <w:tblLook w:val="04A0"/>
      </w:tblPr>
      <w:tblGrid>
        <w:gridCol w:w="851"/>
        <w:gridCol w:w="709"/>
        <w:gridCol w:w="709"/>
        <w:gridCol w:w="709"/>
        <w:gridCol w:w="850"/>
        <w:gridCol w:w="567"/>
        <w:gridCol w:w="709"/>
        <w:gridCol w:w="709"/>
        <w:gridCol w:w="992"/>
        <w:gridCol w:w="1134"/>
        <w:gridCol w:w="4678"/>
        <w:gridCol w:w="1379"/>
        <w:gridCol w:w="1262"/>
      </w:tblGrid>
      <w:tr w:rsidR="00FE2DB4" w:rsidRPr="00F951E3" w:rsidTr="00C730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всего</w:t>
            </w:r>
          </w:p>
        </w:tc>
        <w:tc>
          <w:tcPr>
            <w:tcW w:w="12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общего числа учащихся с учетом медосмотра 2011-2012 учебного года отнесены </w:t>
            </w:r>
            <w:proofErr w:type="gramStart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прошедших медосмотр в 2011-2012 учебном году</w:t>
            </w:r>
          </w:p>
        </w:tc>
      </w:tr>
      <w:tr w:rsidR="00FE2DB4" w:rsidRPr="00F951E3" w:rsidTr="00C7303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группе здоровья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физкультурной группе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детей- инвалидов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Освобождены от уроков физкультуры (на весь </w:t>
            </w:r>
            <w:proofErr w:type="spellStart"/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F951E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B4" w:rsidRPr="00F951E3" w:rsidTr="00C7303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Подготовит-ельная</w:t>
            </w:r>
            <w:proofErr w:type="spellEnd"/>
            <w:proofErr w:type="gramEnd"/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Специальная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DB4" w:rsidRPr="00F951E3" w:rsidRDefault="00FE2DB4" w:rsidP="00C7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B4" w:rsidRPr="00F951E3" w:rsidTr="00C730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424 (53%)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(44%)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(2,6%)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DB4" w:rsidRPr="00F951E3" w:rsidRDefault="00FE2DB4" w:rsidP="00C7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B4" w:rsidRPr="00F951E3" w:rsidRDefault="00FE2DB4" w:rsidP="00C7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</w:tr>
    </w:tbl>
    <w:p w:rsidR="00FE2DB4" w:rsidRPr="00F951E3" w:rsidRDefault="00FE2DB4" w:rsidP="00FE2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2DB4" w:rsidRPr="00F951E3" w:rsidRDefault="00FE2DB4" w:rsidP="00FE2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</w:rPr>
        <w:t>Создание условий для безопасной жизнедеятельности школьников</w:t>
      </w:r>
      <w:r w:rsidRPr="00F951E3">
        <w:rPr>
          <w:rFonts w:ascii="Times New Roman" w:eastAsia="Times New Roman" w:hAnsi="Times New Roman" w:cs="Times New Roman"/>
          <w:b/>
          <w:bCs/>
          <w:color w:val="700D10"/>
          <w:sz w:val="24"/>
          <w:szCs w:val="24"/>
        </w:rPr>
        <w:t>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Результаты медицинского осмотра 2011-2012 учебного года показывают, что состояние здоровья школьников по многим параметрам остаётся стабильным на протяжении нескольких лет.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систематически ведёт оздоровительную деятельность, направленную на развитие культуры здоровья.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В целях предупреждения заболеваний и профилактики вредных привычек в учреждении проводятся следующие мероприятия: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диспансеризация учащихся;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здоровья школьников;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оптимальный двигательный режим;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ежедневная зарядка перед уроками;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, релаксационные упражнения, зарядка для глаз во время учебных занятий;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на переменах;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дней здоровья, спортивных соревнований   и   праздников;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витаминизация;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просветительская работа среди учащихся и их родителей;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 контроль  соответствия требованиям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в кабинетах; </w:t>
      </w:r>
    </w:p>
    <w:p w:rsidR="00FE2DB4" w:rsidRPr="00F951E3" w:rsidRDefault="00FE2DB4" w:rsidP="00FE2DB4">
      <w:pPr>
        <w:numPr>
          <w:ilvl w:val="0"/>
          <w:numId w:val="1"/>
        </w:numPr>
        <w:tabs>
          <w:tab w:val="num" w:pos="720"/>
        </w:tabs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режим проветривания. 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детей в значительной степени связано с их физической активностью. Поэтому в школе введена ежедневная утренняя зарядка и в дополнении к третьему часу физической культуры в школе действует 7 спортивных секций в рамках ФСК «Факел». В секциях занимается 55% учащихся школы. Для детей с ослабленным здоровьем организованы занятия в кабинете ЛФК.70% обучающихся посещают бассейн. 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Уровень физической подготовленности детей стабилен.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В учреждении создан оптимальный морально-психологический климат, который позволяет на должном уровне строить отношения «учитель – ученик», «ученик – класс», «учитель – родители».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Сохранению и укреплению здоровья учащихся способствует применение педагогами </w:t>
      </w:r>
      <w:proofErr w:type="spellStart"/>
      <w:r w:rsidRPr="00F951E3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FE2DB4" w:rsidRPr="00F951E3" w:rsidRDefault="00FE2DB4" w:rsidP="00FE2D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%2525252525D0%25252525259E%2525252525D1%"/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 функционирует столовая, где организовано горячее питание. Охват учащихся горячим питанием составляет 90%. Завтрак для 170 обучающихся льготной категории финансируется за счет сре</w:t>
      </w:r>
      <w:proofErr w:type="gramStart"/>
      <w:r w:rsidRPr="00F951E3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аевой субвенции, остальные обучающиеся питаются за счет родительских средств. 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безопасности</w:t>
      </w:r>
      <w:bookmarkEnd w:id="3"/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имеет ограждение по периметру и пять выходов на случай пожара или террора. Школа полностью обеспечена  первичными средствами пожаротушения и АПС, систему аварийного освещения. Организация пропускного режима в ОУ в дневное время осуществляется охранником, в ночное время – сторожами. Перемещение посторонних лиц по школе происходит в сопровождении дежурного учителя или администратора. Установлено видеонаблюдение:9камер внутреннего наблюдения,2 камеры наружного наблюдения.</w:t>
      </w:r>
    </w:p>
    <w:p w:rsidR="00FE2DB4" w:rsidRPr="00F951E3" w:rsidRDefault="00FE2DB4" w:rsidP="00FE2DB4">
      <w:pPr>
        <w:spacing w:before="45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1E3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травматизма и обучения правилам поведения  в чрезвычайных ситуациях в образовательном учреждении систематически проводятся беседы-инструктажи среди учащихся и учебно-тренировочные эвакуации. </w:t>
      </w:r>
    </w:p>
    <w:p w:rsidR="00FE2DB4" w:rsidRPr="00F951E3" w:rsidRDefault="00FE2DB4" w:rsidP="00FE2DB4">
      <w:pPr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E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951E3">
        <w:rPr>
          <w:rFonts w:ascii="Times New Roman" w:hAnsi="Times New Roman" w:cs="Times New Roman"/>
          <w:b/>
          <w:sz w:val="24"/>
          <w:szCs w:val="24"/>
        </w:rPr>
        <w:t>.Финансово-хозяйственная деятельность</w:t>
      </w:r>
    </w:p>
    <w:tbl>
      <w:tblPr>
        <w:tblW w:w="12364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2"/>
        <w:gridCol w:w="4789"/>
        <w:gridCol w:w="10"/>
        <w:gridCol w:w="901"/>
        <w:gridCol w:w="911"/>
        <w:gridCol w:w="921"/>
        <w:gridCol w:w="40"/>
        <w:gridCol w:w="10"/>
      </w:tblGrid>
      <w:tr w:rsidR="00FE2DB4" w:rsidRPr="00F951E3" w:rsidTr="00C73032">
        <w:trPr>
          <w:gridAfter w:val="1"/>
          <w:wAfter w:w="10" w:type="dxa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Основные показатели использования бюджета 2011 года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 бюджет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18 768, 916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 бюджет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В полном объеме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Объемы финансирования за счет сре</w:t>
            </w:r>
            <w:proofErr w:type="gramStart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дств кр</w:t>
            </w:r>
            <w:proofErr w:type="gramEnd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аевой субвенции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13 2515, 32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10 490, 025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2 748 ,387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услуги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328 867,00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539 879,00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198 413,20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14 509 635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приобретения за 2011 год за счет сре</w:t>
            </w:r>
            <w:proofErr w:type="gramStart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дств кр</w:t>
            </w:r>
            <w:proofErr w:type="gramEnd"/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аевой субвенции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техника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blPrEx>
          <w:tblCellMar>
            <w:left w:w="108" w:type="dxa"/>
            <w:right w:w="108" w:type="dxa"/>
          </w:tblCellMar>
        </w:tblPrEx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выделенные на подготовку учреждения к новому учебному году в 2012 году из местного  бюджета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60 000,00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65 000,00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  <w:proofErr w:type="gramStart"/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125 000,00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proofErr w:type="gramStart"/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ыделенные</w:t>
            </w:r>
            <w:proofErr w:type="spellEnd"/>
            <w:r w:rsidRPr="00F9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средств краевого бюджета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технологического  оборудования</w:t>
            </w: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>236 000,00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горячего водоснабжения</w:t>
            </w: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sz w:val="24"/>
                <w:szCs w:val="24"/>
              </w:rPr>
              <w:t xml:space="preserve"> 195 000,00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431 000,00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  <w:trHeight w:val="498"/>
        </w:trPr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DB4" w:rsidRPr="00F951E3" w:rsidTr="00C73032">
        <w:trPr>
          <w:gridAfter w:val="1"/>
          <w:wAfter w:w="10" w:type="dxa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E2DB4" w:rsidRPr="00F951E3" w:rsidRDefault="00FE2DB4" w:rsidP="00C730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DB4" w:rsidRPr="00F951E3" w:rsidRDefault="00FE2DB4" w:rsidP="00FE2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Администрация школы выражает благодарность всем, кто неравнодушен к школьным делам:</w:t>
      </w:r>
    </w:p>
    <w:p w:rsidR="00FE2DB4" w:rsidRPr="00F951E3" w:rsidRDefault="00FE2DB4" w:rsidP="00FE2DB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1E3">
        <w:rPr>
          <w:rFonts w:ascii="Times New Roman" w:hAnsi="Times New Roman" w:cs="Times New Roman"/>
          <w:b/>
          <w:i/>
          <w:sz w:val="24"/>
          <w:szCs w:val="24"/>
        </w:rPr>
        <w:t>Спасибо за ваши добрые дела, за ваше неравнодушие к нашим проблемам.</w:t>
      </w:r>
    </w:p>
    <w:p w:rsidR="00FE2DB4" w:rsidRPr="00F951E3" w:rsidRDefault="00FE2DB4" w:rsidP="00FE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1E3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F951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951E3">
        <w:rPr>
          <w:rFonts w:ascii="Times New Roman" w:hAnsi="Times New Roman" w:cs="Times New Roman"/>
          <w:b/>
          <w:sz w:val="24"/>
          <w:szCs w:val="24"/>
        </w:rPr>
        <w:t xml:space="preserve"> ПЕРСПЕКТИВЫ И ПЛАНЫ РАЗВИТИЯ.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lastRenderedPageBreak/>
        <w:t xml:space="preserve"> В ходе подготовки к новому учебному году был проведен анализ учебно-воспитательной работы, выявлены проблемы и  определены    приоритетные направления школы на 2012/2013 учебный год по переходу к новому качеству образования, поддерживающие национальную образовательную инициативу «НАША НОВАЯ ШКОЛА»</w:t>
      </w:r>
      <w:r w:rsidRPr="00F951E3">
        <w:rPr>
          <w:rFonts w:ascii="Times New Roman" w:hAnsi="Times New Roman" w:cs="Times New Roman"/>
          <w:bCs/>
          <w:sz w:val="24"/>
          <w:szCs w:val="24"/>
        </w:rPr>
        <w:t>: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-Переход на новые образовательные стандарты.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- Развитие системы  поддержки талантливых детей.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- Совершенствование учительского корпуса.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 xml:space="preserve"> -Изменение школьной инфраструктуры. 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 xml:space="preserve"> -Сохранение и укрепление  здоровья школьников</w:t>
      </w:r>
    </w:p>
    <w:p w:rsidR="00FE2DB4" w:rsidRPr="00F951E3" w:rsidRDefault="00FE2DB4" w:rsidP="00FE2D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- Расширение самостоятельности школ.</w:t>
      </w:r>
    </w:p>
    <w:p w:rsidR="00FE2DB4" w:rsidRPr="00F951E3" w:rsidRDefault="00FE2DB4" w:rsidP="00FE2D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1E3">
        <w:rPr>
          <w:rFonts w:ascii="Times New Roman" w:hAnsi="Times New Roman" w:cs="Times New Roman"/>
          <w:sz w:val="24"/>
          <w:szCs w:val="24"/>
        </w:rPr>
        <w:t>В числе приоритетных направлений деятельности – гражданско-правовое образование участников образовательного процесса.</w:t>
      </w:r>
    </w:p>
    <w:p w:rsidR="00FE2DB4" w:rsidRDefault="00FE2DB4"/>
    <w:sectPr w:rsidR="00FE2DB4" w:rsidSect="00FE2DB4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3E3845"/>
    <w:multiLevelType w:val="hybridMultilevel"/>
    <w:tmpl w:val="E0F25E64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E4A623F"/>
    <w:multiLevelType w:val="hybridMultilevel"/>
    <w:tmpl w:val="A7B66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1D"/>
    <w:rsid w:val="00150E1D"/>
    <w:rsid w:val="004A6AB9"/>
    <w:rsid w:val="00553B7B"/>
    <w:rsid w:val="005A3DC9"/>
    <w:rsid w:val="007B2BD2"/>
    <w:rsid w:val="00865E4B"/>
    <w:rsid w:val="00A53C05"/>
    <w:rsid w:val="00AE3597"/>
    <w:rsid w:val="00FE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0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05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E2DB4"/>
  </w:style>
  <w:style w:type="character" w:customStyle="1" w:styleId="WW8Num3z0">
    <w:name w:val="WW8Num3z0"/>
    <w:rsid w:val="00FE2DB4"/>
    <w:rPr>
      <w:rFonts w:ascii="Symbol" w:hAnsi="Symbol" w:cs="Symbol"/>
    </w:rPr>
  </w:style>
  <w:style w:type="character" w:customStyle="1" w:styleId="WW8Num4z0">
    <w:name w:val="WW8Num4z0"/>
    <w:rsid w:val="00FE2DB4"/>
    <w:rPr>
      <w:rFonts w:ascii="Symbol" w:hAnsi="Symbol" w:cs="Symbol"/>
      <w:sz w:val="20"/>
    </w:rPr>
  </w:style>
  <w:style w:type="character" w:customStyle="1" w:styleId="Absatz-Standardschriftart">
    <w:name w:val="Absatz-Standardschriftart"/>
    <w:rsid w:val="00FE2DB4"/>
  </w:style>
  <w:style w:type="character" w:customStyle="1" w:styleId="2">
    <w:name w:val="Основной шрифт абзаца2"/>
    <w:rsid w:val="00FE2DB4"/>
  </w:style>
  <w:style w:type="character" w:customStyle="1" w:styleId="WW-Absatz-Standardschriftart">
    <w:name w:val="WW-Absatz-Standardschriftart"/>
    <w:rsid w:val="00FE2DB4"/>
  </w:style>
  <w:style w:type="character" w:customStyle="1" w:styleId="WW-Absatz-Standardschriftart1">
    <w:name w:val="WW-Absatz-Standardschriftart1"/>
    <w:rsid w:val="00FE2DB4"/>
  </w:style>
  <w:style w:type="character" w:customStyle="1" w:styleId="WW8Num2z0">
    <w:name w:val="WW8Num2z0"/>
    <w:rsid w:val="00FE2DB4"/>
    <w:rPr>
      <w:rFonts w:ascii="Symbol" w:hAnsi="Symbol" w:cs="Symbol"/>
    </w:rPr>
  </w:style>
  <w:style w:type="character" w:customStyle="1" w:styleId="WW8Num2z1">
    <w:name w:val="WW8Num2z1"/>
    <w:rsid w:val="00FE2DB4"/>
    <w:rPr>
      <w:rFonts w:ascii="Courier New" w:hAnsi="Courier New" w:cs="Courier New"/>
    </w:rPr>
  </w:style>
  <w:style w:type="character" w:customStyle="1" w:styleId="WW8Num2z2">
    <w:name w:val="WW8Num2z2"/>
    <w:rsid w:val="00FE2DB4"/>
    <w:rPr>
      <w:rFonts w:ascii="Wingdings" w:hAnsi="Wingdings" w:cs="Wingdings"/>
    </w:rPr>
  </w:style>
  <w:style w:type="character" w:customStyle="1" w:styleId="WW8Num3z1">
    <w:name w:val="WW8Num3z1"/>
    <w:rsid w:val="00FE2DB4"/>
    <w:rPr>
      <w:rFonts w:ascii="Courier New" w:hAnsi="Courier New" w:cs="Courier New"/>
    </w:rPr>
  </w:style>
  <w:style w:type="character" w:customStyle="1" w:styleId="WW8Num3z2">
    <w:name w:val="WW8Num3z2"/>
    <w:rsid w:val="00FE2DB4"/>
    <w:rPr>
      <w:rFonts w:ascii="Wingdings" w:hAnsi="Wingdings" w:cs="Wingdings"/>
    </w:rPr>
  </w:style>
  <w:style w:type="character" w:customStyle="1" w:styleId="WW8Num6z0">
    <w:name w:val="WW8Num6z0"/>
    <w:rsid w:val="00FE2DB4"/>
    <w:rPr>
      <w:rFonts w:ascii="Symbol" w:hAnsi="Symbol" w:cs="Symbol"/>
    </w:rPr>
  </w:style>
  <w:style w:type="character" w:customStyle="1" w:styleId="WW8Num6z1">
    <w:name w:val="WW8Num6z1"/>
    <w:rsid w:val="00FE2DB4"/>
    <w:rPr>
      <w:rFonts w:cs="Times New Roman"/>
    </w:rPr>
  </w:style>
  <w:style w:type="character" w:customStyle="1" w:styleId="WW8Num6z2">
    <w:name w:val="WW8Num6z2"/>
    <w:rsid w:val="00FE2DB4"/>
    <w:rPr>
      <w:rFonts w:ascii="Wingdings" w:hAnsi="Wingdings" w:cs="Wingdings"/>
    </w:rPr>
  </w:style>
  <w:style w:type="character" w:customStyle="1" w:styleId="WW8Num6z4">
    <w:name w:val="WW8Num6z4"/>
    <w:rsid w:val="00FE2DB4"/>
    <w:rPr>
      <w:rFonts w:ascii="Courier New" w:hAnsi="Courier New" w:cs="Courier New"/>
    </w:rPr>
  </w:style>
  <w:style w:type="character" w:customStyle="1" w:styleId="WW8Num7z0">
    <w:name w:val="WW8Num7z0"/>
    <w:rsid w:val="00FE2DB4"/>
    <w:rPr>
      <w:b/>
    </w:rPr>
  </w:style>
  <w:style w:type="character" w:customStyle="1" w:styleId="WW8Num8z0">
    <w:name w:val="WW8Num8z0"/>
    <w:rsid w:val="00FE2DB4"/>
    <w:rPr>
      <w:rFonts w:ascii="Symbol" w:hAnsi="Symbol" w:cs="Symbol"/>
    </w:rPr>
  </w:style>
  <w:style w:type="character" w:customStyle="1" w:styleId="WW8Num10z0">
    <w:name w:val="WW8Num10z0"/>
    <w:rsid w:val="00FE2DB4"/>
    <w:rPr>
      <w:color w:val="7030A0"/>
      <w:sz w:val="28"/>
    </w:rPr>
  </w:style>
  <w:style w:type="character" w:customStyle="1" w:styleId="WW8Num11z0">
    <w:name w:val="WW8Num11z0"/>
    <w:rsid w:val="00FE2DB4"/>
    <w:rPr>
      <w:rFonts w:ascii="Symbol" w:hAnsi="Symbol" w:cs="Symbol"/>
    </w:rPr>
  </w:style>
  <w:style w:type="character" w:customStyle="1" w:styleId="WW8Num11z1">
    <w:name w:val="WW8Num11z1"/>
    <w:rsid w:val="00FE2DB4"/>
    <w:rPr>
      <w:rFonts w:ascii="Courier New" w:hAnsi="Courier New" w:cs="Courier New"/>
    </w:rPr>
  </w:style>
  <w:style w:type="character" w:customStyle="1" w:styleId="WW8Num11z2">
    <w:name w:val="WW8Num11z2"/>
    <w:rsid w:val="00FE2DB4"/>
    <w:rPr>
      <w:rFonts w:ascii="Wingdings" w:hAnsi="Wingdings" w:cs="Wingdings"/>
    </w:rPr>
  </w:style>
  <w:style w:type="character" w:customStyle="1" w:styleId="WW8Num12z0">
    <w:name w:val="WW8Num12z0"/>
    <w:rsid w:val="00FE2DB4"/>
    <w:rPr>
      <w:rFonts w:ascii="Symbol" w:hAnsi="Symbol" w:cs="Symbol"/>
      <w:sz w:val="20"/>
    </w:rPr>
  </w:style>
  <w:style w:type="character" w:customStyle="1" w:styleId="10">
    <w:name w:val="Основной шрифт абзаца1"/>
    <w:rsid w:val="00FE2DB4"/>
  </w:style>
  <w:style w:type="character" w:customStyle="1" w:styleId="a5">
    <w:name w:val="Основной текст Знак"/>
    <w:rsid w:val="00FE2DB4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6">
    <w:name w:val="Основной текст с отступом Знак"/>
    <w:rsid w:val="00FE2DB4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Основной текст 2 Знак"/>
    <w:rsid w:val="00FE2DB4"/>
    <w:rPr>
      <w:rFonts w:ascii="Calibri" w:eastAsia="Calibri" w:hAnsi="Calibri" w:cs="Calibri"/>
      <w:sz w:val="22"/>
      <w:szCs w:val="22"/>
    </w:rPr>
  </w:style>
  <w:style w:type="character" w:styleId="a7">
    <w:name w:val="Strong"/>
    <w:uiPriority w:val="22"/>
    <w:qFormat/>
    <w:rsid w:val="00FE2DB4"/>
    <w:rPr>
      <w:b/>
      <w:bCs/>
    </w:rPr>
  </w:style>
  <w:style w:type="paragraph" w:customStyle="1" w:styleId="a8">
    <w:name w:val="Заголовок"/>
    <w:basedOn w:val="a"/>
    <w:next w:val="a9"/>
    <w:rsid w:val="00FE2DB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9">
    <w:name w:val="Body Text"/>
    <w:basedOn w:val="a"/>
    <w:link w:val="11"/>
    <w:rsid w:val="00FE2DB4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1">
    <w:name w:val="Основной текст Знак1"/>
    <w:basedOn w:val="a0"/>
    <w:link w:val="a9"/>
    <w:rsid w:val="00FE2DB4"/>
    <w:rPr>
      <w:rFonts w:ascii="Calibri" w:eastAsia="Times New Roman" w:hAnsi="Calibri" w:cs="Calibri"/>
      <w:sz w:val="24"/>
      <w:szCs w:val="24"/>
      <w:lang w:eastAsia="ar-SA"/>
    </w:rPr>
  </w:style>
  <w:style w:type="paragraph" w:styleId="aa">
    <w:name w:val="List"/>
    <w:basedOn w:val="a9"/>
    <w:rsid w:val="00FE2DB4"/>
    <w:rPr>
      <w:rFonts w:cs="Lohit Hindi"/>
    </w:rPr>
  </w:style>
  <w:style w:type="paragraph" w:customStyle="1" w:styleId="21">
    <w:name w:val="Название2"/>
    <w:basedOn w:val="a"/>
    <w:rsid w:val="00FE2DB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FE2DB4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FE2DB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FE2DB4"/>
    <w:pPr>
      <w:suppressLineNumbers/>
    </w:pPr>
    <w:rPr>
      <w:rFonts w:cs="Lohit Hindi"/>
    </w:rPr>
  </w:style>
  <w:style w:type="paragraph" w:styleId="ab">
    <w:name w:val="List Paragraph"/>
    <w:basedOn w:val="a"/>
    <w:uiPriority w:val="34"/>
    <w:qFormat/>
    <w:rsid w:val="00FE2DB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14"/>
    <w:rsid w:val="00FE2DB4"/>
    <w:pPr>
      <w:spacing w:after="120"/>
      <w:ind w:left="283"/>
    </w:pPr>
    <w:rPr>
      <w:rFonts w:eastAsia="Times New Roman"/>
    </w:rPr>
  </w:style>
  <w:style w:type="character" w:customStyle="1" w:styleId="14">
    <w:name w:val="Основной текст с отступом Знак1"/>
    <w:basedOn w:val="a0"/>
    <w:link w:val="ac"/>
    <w:rsid w:val="00FE2DB4"/>
    <w:rPr>
      <w:rFonts w:ascii="Calibri" w:eastAsia="Times New Roman" w:hAnsi="Calibri" w:cs="Calibri"/>
      <w:lang w:eastAsia="ar-SA"/>
    </w:rPr>
  </w:style>
  <w:style w:type="paragraph" w:customStyle="1" w:styleId="15">
    <w:name w:val="Название объекта1"/>
    <w:basedOn w:val="a"/>
    <w:next w:val="a"/>
    <w:rsid w:val="00FE2DB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21"/>
    <w:basedOn w:val="a"/>
    <w:rsid w:val="00FE2DB4"/>
    <w:pPr>
      <w:spacing w:after="120" w:line="480" w:lineRule="auto"/>
    </w:pPr>
  </w:style>
  <w:style w:type="paragraph" w:styleId="ad">
    <w:name w:val="No Spacing"/>
    <w:qFormat/>
    <w:rsid w:val="00FE2DB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e">
    <w:name w:val="Содержимое таблицы"/>
    <w:basedOn w:val="a"/>
    <w:rsid w:val="00FE2DB4"/>
    <w:pPr>
      <w:suppressLineNumbers/>
    </w:pPr>
  </w:style>
  <w:style w:type="paragraph" w:customStyle="1" w:styleId="af">
    <w:name w:val="Заголовок таблицы"/>
    <w:basedOn w:val="ae"/>
    <w:rsid w:val="00FE2DB4"/>
    <w:pPr>
      <w:jc w:val="center"/>
    </w:pPr>
    <w:rPr>
      <w:b/>
      <w:bCs/>
    </w:rPr>
  </w:style>
  <w:style w:type="paragraph" w:styleId="af0">
    <w:name w:val="Normal (Web)"/>
    <w:basedOn w:val="a"/>
    <w:rsid w:val="00FE2D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rsid w:val="00FE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0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0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school3.mmc24415.cross-edu.ru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5030</Words>
  <Characters>28677</Characters>
  <Application>Microsoft Office Word</Application>
  <DocSecurity>0</DocSecurity>
  <Lines>238</Lines>
  <Paragraphs>67</Paragraphs>
  <ScaleCrop>false</ScaleCrop>
  <Company>Школа</Company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Веточка</cp:lastModifiedBy>
  <cp:revision>4</cp:revision>
  <dcterms:created xsi:type="dcterms:W3CDTF">2012-09-11T15:36:00Z</dcterms:created>
  <dcterms:modified xsi:type="dcterms:W3CDTF">2012-09-13T16:35:00Z</dcterms:modified>
</cp:coreProperties>
</file>